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«Нижегородский государственный педагогический университет </w:t>
      </w:r>
    </w:p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222189" w:rsidRDefault="00222189" w:rsidP="00222189">
      <w:pPr>
        <w:spacing w:after="0"/>
        <w:rPr>
          <w:rFonts w:ascii="Times New Roman" w:hAnsi="Times New Roman"/>
          <w:sz w:val="28"/>
          <w:szCs w:val="28"/>
        </w:rPr>
      </w:pPr>
    </w:p>
    <w:p w:rsidR="00222189" w:rsidRDefault="00222189" w:rsidP="0022218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222189" w:rsidRDefault="00222189" w:rsidP="0022218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222189" w:rsidRDefault="00222189" w:rsidP="0022218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</w:t>
      </w:r>
    </w:p>
    <w:p w:rsidR="00222189" w:rsidRDefault="00222189" w:rsidP="0022218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 марта 2018  г.</w:t>
      </w:r>
    </w:p>
    <w:p w:rsidR="00222189" w:rsidRDefault="00222189" w:rsidP="00222189">
      <w:pPr>
        <w:spacing w:after="0"/>
        <w:rPr>
          <w:rFonts w:ascii="Times New Roman" w:hAnsi="Times New Roman"/>
          <w:sz w:val="28"/>
          <w:szCs w:val="28"/>
        </w:rPr>
      </w:pPr>
    </w:p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22189" w:rsidRDefault="00222189" w:rsidP="002221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222189" w:rsidRDefault="00222189" w:rsidP="00222189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дисциплины</w:t>
      </w:r>
    </w:p>
    <w:p w:rsidR="00222189" w:rsidRDefault="00222189" w:rsidP="00222189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t>«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ОП.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15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Международные стандарты финансовой отчетности</w:t>
      </w:r>
      <w:r>
        <w:rPr>
          <w:rFonts w:ascii="Times New Roman" w:hAnsi="Times New Roman"/>
          <w:b/>
          <w:caps/>
          <w:sz w:val="28"/>
          <w:szCs w:val="28"/>
          <w:u w:val="single"/>
        </w:rPr>
        <w:t>»</w:t>
      </w:r>
    </w:p>
    <w:p w:rsidR="00222189" w:rsidRDefault="00222189" w:rsidP="00222189">
      <w:pPr>
        <w:spacing w:line="360" w:lineRule="auto"/>
        <w:jc w:val="center"/>
        <w:rPr>
          <w:rFonts w:ascii="Times New Roman" w:hAnsi="Times New Roman"/>
          <w:i/>
          <w:caps/>
          <w:sz w:val="17"/>
          <w:szCs w:val="17"/>
        </w:rPr>
      </w:pPr>
      <w:r>
        <w:rPr>
          <w:rFonts w:ascii="Times New Roman" w:hAnsi="Times New Roman"/>
          <w:i/>
          <w:sz w:val="17"/>
          <w:szCs w:val="17"/>
        </w:rPr>
        <w:t>Наименование дисциплины</w:t>
      </w:r>
    </w:p>
    <w:p w:rsidR="00222189" w:rsidRDefault="00222189" w:rsidP="00222189">
      <w:pPr>
        <w:spacing w:line="360" w:lineRule="auto"/>
        <w:jc w:val="center"/>
        <w:rPr>
          <w:b/>
        </w:rPr>
      </w:pPr>
    </w:p>
    <w:p w:rsidR="00222189" w:rsidRDefault="00222189" w:rsidP="0022218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подготовки/специальность: 38.02.07  _</w:t>
      </w:r>
      <w:r>
        <w:rPr>
          <w:rFonts w:ascii="Times New Roman" w:hAnsi="Times New Roman"/>
          <w:sz w:val="28"/>
          <w:szCs w:val="28"/>
          <w:u w:val="single"/>
        </w:rPr>
        <w:t>Банковское дело</w:t>
      </w:r>
      <w:r>
        <w:rPr>
          <w:rFonts w:ascii="Times New Roman" w:hAnsi="Times New Roman"/>
          <w:sz w:val="28"/>
          <w:szCs w:val="28"/>
        </w:rPr>
        <w:t>________</w:t>
      </w:r>
    </w:p>
    <w:p w:rsidR="00222189" w:rsidRDefault="00222189" w:rsidP="00222189">
      <w:pPr>
        <w:spacing w:line="360" w:lineRule="auto"/>
        <w:ind w:right="-14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    </w:t>
      </w:r>
      <w:r>
        <w:rPr>
          <w:rFonts w:ascii="Times New Roman" w:hAnsi="Times New Roman"/>
          <w:i/>
          <w:sz w:val="16"/>
          <w:szCs w:val="16"/>
        </w:rPr>
        <w:t>Наименование направления подготовки/специальности</w:t>
      </w:r>
    </w:p>
    <w:p w:rsidR="00222189" w:rsidRDefault="00222189" w:rsidP="0022218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Форма обучения – __</w:t>
      </w:r>
      <w:r>
        <w:rPr>
          <w:rFonts w:ascii="Times New Roman" w:hAnsi="Times New Roman"/>
          <w:u w:val="single"/>
        </w:rPr>
        <w:t>очная</w:t>
      </w:r>
      <w:r>
        <w:rPr>
          <w:rFonts w:ascii="Times New Roman" w:hAnsi="Times New Roman"/>
        </w:rPr>
        <w:t xml:space="preserve">__ </w:t>
      </w:r>
      <w:r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222189" w:rsidRDefault="00222189" w:rsidP="00222189">
      <w:pPr>
        <w:rPr>
          <w:rFonts w:ascii="Times New Roman" w:hAnsi="Times New Roman"/>
        </w:rPr>
      </w:pPr>
      <w:r>
        <w:rPr>
          <w:rFonts w:ascii="Times New Roman" w:hAnsi="Times New Roman"/>
        </w:rPr>
        <w:t>Трудоемкость дисциплины – 1</w:t>
      </w:r>
      <w:r>
        <w:rPr>
          <w:rFonts w:ascii="Times New Roman" w:hAnsi="Times New Roman"/>
        </w:rPr>
        <w:t xml:space="preserve"> з.е.</w:t>
      </w:r>
    </w:p>
    <w:p w:rsidR="00222189" w:rsidRDefault="00222189" w:rsidP="00222189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222189" w:rsidTr="0073376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Час.</w:t>
            </w:r>
          </w:p>
        </w:tc>
      </w:tr>
      <w:tr w:rsidR="00222189" w:rsidTr="0073376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</w:t>
            </w:r>
          </w:p>
        </w:tc>
      </w:tr>
      <w:tr w:rsidR="00222189" w:rsidTr="00733768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</w:p>
        </w:tc>
      </w:tr>
      <w:tr w:rsidR="00222189" w:rsidTr="0073376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</w:p>
        </w:tc>
      </w:tr>
      <w:tr w:rsidR="00222189" w:rsidTr="0073376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22189" w:rsidTr="0073376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</w:tr>
      <w:tr w:rsidR="00222189" w:rsidTr="00222189">
        <w:trPr>
          <w:trHeight w:hRule="exact" w:val="69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2189" w:rsidRDefault="00222189" w:rsidP="00733768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по рейтингу</w:t>
            </w:r>
          </w:p>
        </w:tc>
      </w:tr>
    </w:tbl>
    <w:p w:rsidR="00222189" w:rsidRDefault="00222189" w:rsidP="00222189"/>
    <w:p w:rsidR="00222189" w:rsidRDefault="00222189" w:rsidP="00222189">
      <w:pPr>
        <w:rPr>
          <w:rFonts w:ascii="Times New Roman" w:hAnsi="Times New Roman"/>
          <w:sz w:val="28"/>
          <w:szCs w:val="28"/>
        </w:rPr>
      </w:pPr>
    </w:p>
    <w:p w:rsidR="00222189" w:rsidRDefault="00222189" w:rsidP="0022218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222189" w:rsidRDefault="00222189" w:rsidP="0022218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</w:t>
      </w:r>
    </w:p>
    <w:p w:rsidR="00222189" w:rsidRDefault="00222189" w:rsidP="00222189">
      <w:pPr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Международные стандарты финансовой отчтности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222189" w:rsidRDefault="00222189" w:rsidP="00222189">
      <w:pPr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__________________,</w:t>
      </w:r>
    </w:p>
    <w:p w:rsidR="00222189" w:rsidRDefault="00222189" w:rsidP="00222189">
      <w:pPr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Шифр             Наименование направления подготовки/специальности</w:t>
      </w:r>
    </w:p>
    <w:p w:rsidR="00222189" w:rsidRDefault="00222189" w:rsidP="00222189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утв.05.02.2018 г. № 67;</w:t>
      </w:r>
    </w:p>
    <w:p w:rsidR="00222189" w:rsidRDefault="00222189" w:rsidP="00222189">
      <w:pPr>
        <w:numPr>
          <w:ilvl w:val="0"/>
          <w:numId w:val="2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222189" w:rsidRDefault="00222189" w:rsidP="00222189">
      <w:pPr>
        <w:numPr>
          <w:ilvl w:val="0"/>
          <w:numId w:val="2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</w:p>
    <w:p w:rsidR="00222189" w:rsidRDefault="00222189" w:rsidP="00222189">
      <w:p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38.02.07   _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</w:p>
    <w:p w:rsidR="00222189" w:rsidRDefault="00222189" w:rsidP="00222189">
      <w:pPr>
        <w:tabs>
          <w:tab w:val="left" w:pos="426"/>
        </w:tabs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Шифр       Наименование направления подготовки/специальности</w:t>
      </w:r>
    </w:p>
    <w:p w:rsidR="00222189" w:rsidRDefault="00222189" w:rsidP="00222189">
      <w:pPr>
        <w:tabs>
          <w:tab w:val="left" w:pos="426"/>
        </w:tabs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 16 февраля 2018 г.</w:t>
      </w:r>
    </w:p>
    <w:p w:rsidR="00222189" w:rsidRDefault="00222189" w:rsidP="00222189">
      <w:pPr>
        <w:spacing w:after="1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22189" w:rsidRDefault="00222189" w:rsidP="00222189">
      <w:pPr>
        <w:rPr>
          <w:rFonts w:ascii="Times New Roman" w:hAnsi="Times New Roman"/>
          <w:sz w:val="24"/>
          <w:szCs w:val="24"/>
        </w:rPr>
      </w:pPr>
    </w:p>
    <w:p w:rsidR="00222189" w:rsidRDefault="00222189" w:rsidP="002221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составил(а) к.п</w:t>
      </w:r>
      <w:r>
        <w:rPr>
          <w:rFonts w:ascii="Times New Roman" w:hAnsi="Times New Roman"/>
          <w:sz w:val="24"/>
          <w:szCs w:val="24"/>
        </w:rPr>
        <w:t xml:space="preserve">.н., доцент   </w:t>
      </w:r>
      <w:r>
        <w:rPr>
          <w:rFonts w:ascii="Times New Roman" w:hAnsi="Times New Roman"/>
          <w:sz w:val="24"/>
          <w:szCs w:val="24"/>
        </w:rPr>
        <w:t>Лаврентьева Л.В.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:rsidR="00222189" w:rsidRDefault="00222189" w:rsidP="002221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22189" w:rsidRDefault="00222189" w:rsidP="002221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22189" w:rsidRDefault="00222189" w:rsidP="00222189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страхования, финансов и кредита (протокол № 6 от 7 марта 2018 г.)</w:t>
      </w:r>
    </w:p>
    <w:p w:rsidR="00222189" w:rsidRDefault="00222189" w:rsidP="002221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77817" w:rsidRPr="00222189" w:rsidRDefault="00477817" w:rsidP="006A36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438775" cy="7505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817" w:rsidRPr="00222189" w:rsidRDefault="00477817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477817" w:rsidRPr="00222189" w:rsidRDefault="00640942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477817"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286375" cy="69342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69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77817" w:rsidRPr="00222189" w:rsidRDefault="0047781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A3651" w:rsidRPr="006A3651" w:rsidRDefault="006A3651" w:rsidP="00477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0659B4" w:rsidRDefault="006A3651" w:rsidP="006A3651">
            <w:pPr>
              <w:pStyle w:val="1"/>
              <w:ind w:left="284"/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0659B4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Паспорт рабочей программы учебной дисциплины</w:t>
            </w:r>
          </w:p>
          <w:p w:rsidR="006A3651" w:rsidRPr="00FA62C7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0659B4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Структура и содержание учебной дисциплины</w:t>
            </w:r>
          </w:p>
          <w:p w:rsidR="006A3651" w:rsidRPr="000659B4" w:rsidRDefault="006A3651" w:rsidP="006A3651">
            <w:pPr>
              <w:pStyle w:val="1"/>
              <w:tabs>
                <w:tab w:val="num" w:pos="0"/>
                <w:tab w:val="left" w:pos="284"/>
              </w:tabs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640942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A3651" w:rsidRPr="00FA62C7" w:rsidTr="006A3651">
        <w:trPr>
          <w:trHeight w:val="670"/>
        </w:trPr>
        <w:tc>
          <w:tcPr>
            <w:tcW w:w="8613" w:type="dxa"/>
            <w:shd w:val="clear" w:color="auto" w:fill="auto"/>
          </w:tcPr>
          <w:p w:rsidR="006A3651" w:rsidRPr="000659B4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szCs w:val="28"/>
              </w:rPr>
            </w:pPr>
            <w:r w:rsidRPr="0046799C">
              <w:rPr>
                <w:szCs w:val="28"/>
              </w:rPr>
              <w:t>Условия реализации рабочей программы учебной дисциплины</w:t>
            </w:r>
          </w:p>
          <w:p w:rsidR="006A3651" w:rsidRPr="00FA62C7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B50F13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0659B4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Контроль и оценка результатов освоения учебной дисциплины</w:t>
            </w:r>
          </w:p>
          <w:p w:rsidR="006A3651" w:rsidRPr="00FA62C7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9A50BF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Приложение 1.</w:t>
            </w: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Конкретизация результатов освоения дисциплины</w:t>
            </w:r>
          </w:p>
          <w:p w:rsidR="006A3651" w:rsidRPr="00FA62C7" w:rsidRDefault="006A3651" w:rsidP="006A3651">
            <w:pPr>
              <w:tabs>
                <w:tab w:val="num" w:pos="0"/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B50F13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A50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Приложение 2.</w:t>
            </w: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Техническая экспертиза.</w:t>
            </w:r>
          </w:p>
          <w:p w:rsidR="006A3651" w:rsidRPr="00FA62C7" w:rsidRDefault="006A3651" w:rsidP="006A3651">
            <w:pPr>
              <w:tabs>
                <w:tab w:val="left" w:pos="165"/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B50F13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A50B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A3651" w:rsidRPr="00FA62C7" w:rsidTr="006A3651">
        <w:tc>
          <w:tcPr>
            <w:tcW w:w="8613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Приложение 3.</w:t>
            </w: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Содержательная экспертиза</w:t>
            </w:r>
          </w:p>
          <w:p w:rsidR="006A3651" w:rsidRPr="00FA62C7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FA62C7" w:rsidRDefault="006A3651" w:rsidP="006409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1</w:t>
            </w:r>
            <w:r w:rsidR="009A50B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A3651">
        <w:rPr>
          <w:rFonts w:ascii="Times New Roman" w:hAnsi="Times New Roman"/>
          <w:b/>
          <w:caps/>
          <w:sz w:val="28"/>
          <w:szCs w:val="28"/>
        </w:rPr>
        <w:lastRenderedPageBreak/>
        <w:t>П</w:t>
      </w:r>
      <w:r w:rsidRPr="006A3651">
        <w:rPr>
          <w:rFonts w:ascii="Times New Roman" w:hAnsi="Times New Roman"/>
          <w:b/>
          <w:sz w:val="28"/>
          <w:szCs w:val="28"/>
        </w:rPr>
        <w:t>аспорт рабочей программы учебной дисциплины</w:t>
      </w:r>
    </w:p>
    <w:p w:rsidR="006A3651" w:rsidRPr="006A3651" w:rsidRDefault="00B104FE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495FE6">
        <w:rPr>
          <w:rFonts w:ascii="Times New Roman" w:hAnsi="Times New Roman"/>
          <w:b/>
          <w:sz w:val="28"/>
          <w:szCs w:val="28"/>
        </w:rPr>
        <w:t>Международные стандарты финансовой отчетности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A3651" w:rsidRPr="006A3651" w:rsidRDefault="006A3651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5"/>
        <w:jc w:val="both"/>
        <w:rPr>
          <w:rFonts w:ascii="Times New Roman" w:hAnsi="Times New Roman"/>
          <w:b/>
          <w:sz w:val="28"/>
          <w:szCs w:val="28"/>
        </w:rPr>
      </w:pPr>
    </w:p>
    <w:p w:rsidR="00FC6CCA" w:rsidRPr="006A3651" w:rsidRDefault="006A3651" w:rsidP="00FC6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</w:t>
      </w:r>
      <w:r w:rsidR="00640942"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 </w:t>
      </w:r>
      <w:r w:rsidRPr="006A3651">
        <w:rPr>
          <w:rFonts w:ascii="Times New Roman" w:hAnsi="Times New Roman"/>
          <w:sz w:val="28"/>
          <w:szCs w:val="28"/>
        </w:rPr>
        <w:t xml:space="preserve">в соответствии с </w:t>
      </w:r>
      <w:r w:rsidR="00FC6CCA" w:rsidRPr="006A3651">
        <w:rPr>
          <w:rFonts w:ascii="Times New Roman" w:hAnsi="Times New Roman"/>
          <w:sz w:val="28"/>
          <w:szCs w:val="28"/>
        </w:rPr>
        <w:t xml:space="preserve">ФГОС </w:t>
      </w:r>
      <w:r w:rsidR="00FC6CCA">
        <w:rPr>
          <w:rFonts w:ascii="Times New Roman" w:hAnsi="Times New Roman"/>
          <w:sz w:val="28"/>
          <w:szCs w:val="28"/>
        </w:rPr>
        <w:t xml:space="preserve">СПО </w:t>
      </w:r>
      <w:r w:rsidR="00FC6CCA" w:rsidRPr="006A3651">
        <w:rPr>
          <w:rFonts w:ascii="Times New Roman" w:hAnsi="Times New Roman"/>
          <w:sz w:val="28"/>
          <w:szCs w:val="28"/>
        </w:rPr>
        <w:t xml:space="preserve">по специальности </w:t>
      </w:r>
      <w:r w:rsidR="00FC6CCA">
        <w:rPr>
          <w:rFonts w:ascii="Times New Roman" w:hAnsi="Times New Roman"/>
          <w:sz w:val="28"/>
          <w:szCs w:val="28"/>
        </w:rPr>
        <w:t>38.02.07</w:t>
      </w:r>
      <w:r w:rsidR="00FC6CCA" w:rsidRPr="006A3651">
        <w:rPr>
          <w:rFonts w:ascii="Times New Roman" w:hAnsi="Times New Roman"/>
          <w:sz w:val="28"/>
          <w:szCs w:val="28"/>
        </w:rPr>
        <w:t xml:space="preserve"> Банковское дело.</w:t>
      </w:r>
    </w:p>
    <w:p w:rsidR="00FC6CCA" w:rsidRPr="00FC6CCA" w:rsidRDefault="00FC6CCA" w:rsidP="00FC6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CA4134" w:rsidRDefault="00CA4134" w:rsidP="006A365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CA41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Дисциплина «</w:t>
      </w:r>
      <w:r w:rsidR="00495FE6">
        <w:rPr>
          <w:rFonts w:ascii="Times New Roman" w:hAnsi="Times New Roman"/>
          <w:sz w:val="28"/>
          <w:szCs w:val="28"/>
        </w:rPr>
        <w:t>Международные стандарты финансовой отчетности</w:t>
      </w:r>
      <w:r w:rsidRPr="006A3651">
        <w:rPr>
          <w:rFonts w:ascii="Times New Roman" w:hAnsi="Times New Roman"/>
          <w:sz w:val="28"/>
          <w:szCs w:val="28"/>
        </w:rPr>
        <w:t xml:space="preserve">» относится к </w:t>
      </w:r>
      <w:r w:rsidR="00B104FE">
        <w:rPr>
          <w:rFonts w:ascii="Times New Roman" w:hAnsi="Times New Roman"/>
          <w:sz w:val="28"/>
          <w:szCs w:val="28"/>
        </w:rPr>
        <w:t>обще</w:t>
      </w:r>
      <w:r w:rsidRPr="006A3651">
        <w:rPr>
          <w:rFonts w:ascii="Times New Roman" w:hAnsi="Times New Roman"/>
          <w:sz w:val="28"/>
          <w:szCs w:val="28"/>
        </w:rPr>
        <w:t xml:space="preserve">профессиональному циклу </w:t>
      </w:r>
      <w:r w:rsidR="009D7647" w:rsidRPr="009D7647">
        <w:rPr>
          <w:rFonts w:ascii="Times New Roman" w:eastAsia="HiddenHorzOCR;Arial Unicode MS" w:hAnsi="Times New Roman"/>
          <w:sz w:val="28"/>
          <w:szCs w:val="28"/>
        </w:rPr>
        <w:t xml:space="preserve">вариативной </w:t>
      </w:r>
      <w:r w:rsidR="009D7647" w:rsidRPr="009D7647">
        <w:rPr>
          <w:rFonts w:ascii="Times New Roman" w:hAnsi="Times New Roman"/>
          <w:sz w:val="28"/>
          <w:szCs w:val="28"/>
        </w:rPr>
        <w:t>части</w:t>
      </w:r>
      <w:r w:rsidR="00156582">
        <w:rPr>
          <w:rFonts w:ascii="Times New Roman" w:hAnsi="Times New Roman"/>
          <w:sz w:val="28"/>
          <w:szCs w:val="28"/>
        </w:rPr>
        <w:t xml:space="preserve"> </w:t>
      </w:r>
      <w:r w:rsidRPr="006A3651">
        <w:rPr>
          <w:rFonts w:ascii="Times New Roman" w:hAnsi="Times New Roman"/>
          <w:sz w:val="28"/>
          <w:szCs w:val="28"/>
        </w:rPr>
        <w:t>образовательной программы. Для ее изучения студентам необходимы знания</w:t>
      </w:r>
      <w:r w:rsidR="00156582">
        <w:rPr>
          <w:rFonts w:ascii="Times New Roman" w:hAnsi="Times New Roman"/>
          <w:sz w:val="28"/>
          <w:szCs w:val="28"/>
        </w:rPr>
        <w:t xml:space="preserve"> </w:t>
      </w:r>
      <w:r w:rsidR="00E703CE">
        <w:rPr>
          <w:rFonts w:ascii="Times New Roman" w:hAnsi="Times New Roman"/>
          <w:sz w:val="28"/>
          <w:szCs w:val="28"/>
        </w:rPr>
        <w:t>дисциплин «Экономика</w:t>
      </w:r>
      <w:r w:rsidR="00495FE6">
        <w:rPr>
          <w:rFonts w:ascii="Times New Roman" w:hAnsi="Times New Roman"/>
          <w:sz w:val="28"/>
          <w:szCs w:val="28"/>
        </w:rPr>
        <w:t xml:space="preserve"> организации</w:t>
      </w:r>
      <w:r w:rsidR="00E703CE">
        <w:rPr>
          <w:rFonts w:ascii="Times New Roman" w:hAnsi="Times New Roman"/>
          <w:sz w:val="28"/>
          <w:szCs w:val="28"/>
        </w:rPr>
        <w:t>»</w:t>
      </w:r>
      <w:r w:rsidR="00495FE6">
        <w:rPr>
          <w:rFonts w:ascii="Times New Roman" w:hAnsi="Times New Roman"/>
          <w:sz w:val="28"/>
          <w:szCs w:val="28"/>
        </w:rPr>
        <w:t xml:space="preserve">, </w:t>
      </w:r>
      <w:r w:rsidR="00E703CE">
        <w:rPr>
          <w:rFonts w:ascii="Times New Roman" w:hAnsi="Times New Roman"/>
          <w:sz w:val="28"/>
          <w:szCs w:val="28"/>
        </w:rPr>
        <w:t>«Б</w:t>
      </w:r>
      <w:r w:rsidR="00495FE6">
        <w:rPr>
          <w:rFonts w:ascii="Times New Roman" w:hAnsi="Times New Roman"/>
          <w:sz w:val="28"/>
          <w:szCs w:val="28"/>
        </w:rPr>
        <w:t>ухгалтерск</w:t>
      </w:r>
      <w:r w:rsidR="00E703CE">
        <w:rPr>
          <w:rFonts w:ascii="Times New Roman" w:hAnsi="Times New Roman"/>
          <w:sz w:val="28"/>
          <w:szCs w:val="28"/>
        </w:rPr>
        <w:t>ий</w:t>
      </w:r>
      <w:r w:rsidR="00495FE6">
        <w:rPr>
          <w:rFonts w:ascii="Times New Roman" w:hAnsi="Times New Roman"/>
          <w:sz w:val="28"/>
          <w:szCs w:val="28"/>
        </w:rPr>
        <w:t xml:space="preserve"> учет</w:t>
      </w:r>
      <w:r w:rsidR="00E703CE">
        <w:rPr>
          <w:rFonts w:ascii="Times New Roman" w:hAnsi="Times New Roman"/>
          <w:sz w:val="28"/>
          <w:szCs w:val="28"/>
        </w:rPr>
        <w:t>»</w:t>
      </w:r>
      <w:r w:rsidR="00495FE6">
        <w:rPr>
          <w:rFonts w:ascii="Times New Roman" w:hAnsi="Times New Roman"/>
          <w:sz w:val="28"/>
          <w:szCs w:val="28"/>
        </w:rPr>
        <w:t xml:space="preserve">, </w:t>
      </w:r>
      <w:r w:rsidR="00E703CE">
        <w:rPr>
          <w:rFonts w:ascii="Times New Roman" w:hAnsi="Times New Roman"/>
          <w:sz w:val="28"/>
          <w:szCs w:val="28"/>
        </w:rPr>
        <w:t>«Н</w:t>
      </w:r>
      <w:r w:rsidR="00495FE6">
        <w:rPr>
          <w:rFonts w:ascii="Times New Roman" w:hAnsi="Times New Roman"/>
          <w:sz w:val="28"/>
          <w:szCs w:val="28"/>
        </w:rPr>
        <w:t>алог</w:t>
      </w:r>
      <w:r w:rsidR="00E703CE">
        <w:rPr>
          <w:rFonts w:ascii="Times New Roman" w:hAnsi="Times New Roman"/>
          <w:sz w:val="28"/>
          <w:szCs w:val="28"/>
        </w:rPr>
        <w:t>и</w:t>
      </w:r>
      <w:r w:rsidR="00495FE6">
        <w:rPr>
          <w:rFonts w:ascii="Times New Roman" w:hAnsi="Times New Roman"/>
          <w:sz w:val="28"/>
          <w:szCs w:val="28"/>
        </w:rPr>
        <w:t xml:space="preserve"> и налогообложения</w:t>
      </w:r>
      <w:r w:rsidR="00E703CE">
        <w:rPr>
          <w:rFonts w:ascii="Times New Roman" w:hAnsi="Times New Roman"/>
          <w:sz w:val="28"/>
          <w:szCs w:val="28"/>
        </w:rPr>
        <w:t>»</w:t>
      </w:r>
      <w:r w:rsidRPr="006A3651">
        <w:rPr>
          <w:rFonts w:ascii="Times New Roman" w:hAnsi="Times New Roman"/>
          <w:sz w:val="28"/>
          <w:szCs w:val="28"/>
        </w:rPr>
        <w:t>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95FE6" w:rsidRPr="00495FE6" w:rsidRDefault="00CA4134" w:rsidP="00495FE6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</w:t>
      </w:r>
      <w:r w:rsidRPr="00CA4134">
        <w:rPr>
          <w:rFonts w:ascii="Times New Roman" w:hAnsi="Times New Roman"/>
          <w:sz w:val="28"/>
          <w:szCs w:val="28"/>
        </w:rPr>
        <w:t>елью дисциплины «</w:t>
      </w:r>
      <w:r w:rsidR="00495FE6">
        <w:rPr>
          <w:rFonts w:ascii="Times New Roman" w:hAnsi="Times New Roman"/>
          <w:sz w:val="28"/>
          <w:szCs w:val="28"/>
        </w:rPr>
        <w:t>Международные стандарты финансовой отчетности</w:t>
      </w:r>
      <w:r w:rsidRPr="00CA4134">
        <w:rPr>
          <w:rFonts w:ascii="Times New Roman" w:hAnsi="Times New Roman"/>
          <w:sz w:val="28"/>
          <w:szCs w:val="28"/>
        </w:rPr>
        <w:t>» является</w:t>
      </w:r>
      <w:r w:rsidR="00156582">
        <w:rPr>
          <w:rFonts w:ascii="Times New Roman" w:hAnsi="Times New Roman"/>
          <w:sz w:val="28"/>
          <w:szCs w:val="28"/>
        </w:rPr>
        <w:t xml:space="preserve"> </w:t>
      </w:r>
      <w:r w:rsidR="00495FE6" w:rsidRPr="00495FE6">
        <w:rPr>
          <w:rFonts w:ascii="Times New Roman" w:hAnsi="Times New Roman"/>
          <w:sz w:val="28"/>
          <w:szCs w:val="28"/>
        </w:rPr>
        <w:t>раскрытие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отчетности.</w:t>
      </w:r>
    </w:p>
    <w:p w:rsidR="00CA4134" w:rsidRPr="00CA4134" w:rsidRDefault="00CA4134" w:rsidP="00CA41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CA4134">
        <w:rPr>
          <w:rFonts w:ascii="Times New Roman" w:hAnsi="Times New Roman"/>
          <w:sz w:val="28"/>
          <w:szCs w:val="20"/>
        </w:rPr>
        <w:t>Задачи дисциплины:</w:t>
      </w:r>
    </w:p>
    <w:p w:rsidR="009D7647" w:rsidRPr="009D7647" w:rsidRDefault="00495FE6" w:rsidP="009D764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495FE6">
        <w:rPr>
          <w:rFonts w:ascii="Times New Roman" w:hAnsi="Times New Roman"/>
          <w:sz w:val="28"/>
          <w:szCs w:val="28"/>
          <w:lang w:eastAsia="en-US"/>
        </w:rPr>
        <w:t>– изучить роль международных стандартов в процессе глобализации экономики и повышении достоверности информационного экономического пространства; влияние МСФО на реформирование отечественного бухгалтерского учета;</w:t>
      </w:r>
    </w:p>
    <w:p w:rsidR="009D7647" w:rsidRPr="009D7647" w:rsidRDefault="009D7647" w:rsidP="009D764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D7647">
        <w:rPr>
          <w:rFonts w:ascii="Times New Roman" w:hAnsi="Times New Roman"/>
          <w:sz w:val="28"/>
          <w:szCs w:val="28"/>
        </w:rPr>
        <w:t>формирование знаний о МСФО, необходимых для достижения единообразия бухгалтерской практики, которая позволит использовать учет в качестве универсального языка бизнеса;</w:t>
      </w:r>
    </w:p>
    <w:p w:rsidR="00495FE6" w:rsidRPr="009D7647" w:rsidRDefault="009D7647" w:rsidP="009D764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D7647">
        <w:rPr>
          <w:rFonts w:ascii="Times New Roman" w:hAnsi="Times New Roman"/>
          <w:sz w:val="28"/>
          <w:szCs w:val="28"/>
        </w:rPr>
        <w:t>приобретение системы знаний о требованиях к финансовой отчетности, составленной в соответствии с МСФО,  которые необходимы для анализа форм отчетности и подготовки пояснений и дополнений;</w:t>
      </w:r>
    </w:p>
    <w:p w:rsidR="00495FE6" w:rsidRPr="00495FE6" w:rsidRDefault="00495FE6" w:rsidP="00495F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95FE6">
        <w:rPr>
          <w:rFonts w:ascii="Times New Roman" w:hAnsi="Times New Roman"/>
          <w:sz w:val="28"/>
          <w:szCs w:val="28"/>
          <w:lang w:eastAsia="en-US"/>
        </w:rPr>
        <w:t>– изучить историю развития МСФО, их структуру; усвоить концептуальные основы финансовой отчетности;</w:t>
      </w:r>
    </w:p>
    <w:p w:rsidR="00495FE6" w:rsidRPr="00495FE6" w:rsidRDefault="00495FE6" w:rsidP="00495F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95FE6">
        <w:rPr>
          <w:rFonts w:ascii="Times New Roman" w:hAnsi="Times New Roman"/>
          <w:sz w:val="28"/>
          <w:szCs w:val="28"/>
          <w:lang w:eastAsia="en-US"/>
        </w:rPr>
        <w:t>– получить систему знаний по международным стандартам финансовой отчетности, закрепить теоретические знания и приобрести навыки их использования  в практической деятельности;</w:t>
      </w:r>
    </w:p>
    <w:p w:rsidR="00495FE6" w:rsidRPr="00495FE6" w:rsidRDefault="00495FE6" w:rsidP="00495F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95FE6">
        <w:rPr>
          <w:rFonts w:ascii="Times New Roman" w:hAnsi="Times New Roman"/>
          <w:sz w:val="28"/>
          <w:szCs w:val="28"/>
          <w:lang w:eastAsia="en-US"/>
        </w:rPr>
        <w:lastRenderedPageBreak/>
        <w:t>– проанализировать основные положения каждого стандарта, область  его применения, цели и методы, а также его взаимосвязь с другими стандартами;</w:t>
      </w:r>
    </w:p>
    <w:p w:rsidR="00495FE6" w:rsidRPr="00495FE6" w:rsidRDefault="00495FE6" w:rsidP="00495F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95FE6">
        <w:rPr>
          <w:rFonts w:ascii="Times New Roman" w:hAnsi="Times New Roman"/>
          <w:sz w:val="28"/>
          <w:szCs w:val="28"/>
          <w:lang w:eastAsia="en-US"/>
        </w:rPr>
        <w:t>– получить навыки подготовки консолидированной отчетности в формате МСФО;</w:t>
      </w:r>
    </w:p>
    <w:p w:rsidR="00495FE6" w:rsidRPr="00495FE6" w:rsidRDefault="00495FE6" w:rsidP="00495F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95FE6">
        <w:rPr>
          <w:rFonts w:ascii="Times New Roman" w:hAnsi="Times New Roman"/>
          <w:sz w:val="28"/>
          <w:szCs w:val="28"/>
          <w:lang w:eastAsia="en-US"/>
        </w:rPr>
        <w:t>– провести  сравнительный анализ правил МСФО с соответствующими правилами Российской системы бухгалтерского учета (РСБУ), а также системы учета и отчетности Соединенных штатов Америки (ГААП США).</w:t>
      </w:r>
    </w:p>
    <w:p w:rsidR="00CA4134" w:rsidRDefault="006A3651" w:rsidP="00CA41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203B50" w:rsidRDefault="00203B50" w:rsidP="00203B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</w:t>
      </w:r>
      <w:r w:rsidR="00CB4A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1.2:</w:t>
      </w:r>
      <w:r w:rsidR="002C45E4">
        <w:rPr>
          <w:rFonts w:ascii="Times New Roman" w:hAnsi="Times New Roman"/>
          <w:sz w:val="28"/>
          <w:szCs w:val="28"/>
        </w:rPr>
        <w:t xml:space="preserve"> </w:t>
      </w:r>
      <w:r w:rsidRPr="00203B50">
        <w:rPr>
          <w:rStyle w:val="FontStyle46"/>
          <w:sz w:val="28"/>
          <w:szCs w:val="28"/>
        </w:rPr>
        <w:t>Осуществлять безналичные платежи с использованием различных форм расчетов в национальной и иностранной валютах</w:t>
      </w:r>
      <w:r>
        <w:rPr>
          <w:rStyle w:val="FontStyle46"/>
          <w:sz w:val="28"/>
          <w:szCs w:val="28"/>
        </w:rPr>
        <w:t>;</w:t>
      </w:r>
    </w:p>
    <w:p w:rsidR="00203B50" w:rsidRDefault="00BC042C" w:rsidP="00CA41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A3651" w:rsidRPr="006A3651">
        <w:rPr>
          <w:rFonts w:ascii="Times New Roman" w:hAnsi="Times New Roman"/>
          <w:sz w:val="28"/>
          <w:szCs w:val="28"/>
        </w:rPr>
        <w:t>К</w:t>
      </w:r>
      <w:r w:rsidR="00CB4A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1.</w:t>
      </w:r>
      <w:r w:rsidR="00956652">
        <w:rPr>
          <w:rFonts w:ascii="Times New Roman" w:hAnsi="Times New Roman"/>
          <w:sz w:val="28"/>
          <w:szCs w:val="28"/>
        </w:rPr>
        <w:t>5</w:t>
      </w:r>
      <w:r w:rsidR="006A3651" w:rsidRPr="006A3651">
        <w:rPr>
          <w:rFonts w:ascii="Times New Roman" w:hAnsi="Times New Roman"/>
          <w:sz w:val="28"/>
          <w:szCs w:val="28"/>
        </w:rPr>
        <w:t xml:space="preserve">: </w:t>
      </w:r>
      <w:r w:rsidR="00203B50">
        <w:rPr>
          <w:rFonts w:ascii="Times New Roman" w:hAnsi="Times New Roman"/>
          <w:sz w:val="28"/>
          <w:szCs w:val="28"/>
        </w:rPr>
        <w:t>Осуществлять международные расчеты по экспортно-импортным операциям.</w:t>
      </w:r>
    </w:p>
    <w:p w:rsidR="006A3651" w:rsidRPr="006A3651" w:rsidRDefault="006A3651" w:rsidP="00CA41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 xml:space="preserve">уметь: 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оцени</w:t>
      </w:r>
      <w:r>
        <w:rPr>
          <w:rFonts w:ascii="Times New Roman" w:eastAsia="Calibri" w:hAnsi="Times New Roman"/>
          <w:sz w:val="28"/>
          <w:szCs w:val="28"/>
          <w:lang w:eastAsia="en-US"/>
        </w:rPr>
        <w:t>ва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>ть объем информации, необходимой для составления финансовой отчетности;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состав</w:t>
      </w:r>
      <w:r>
        <w:rPr>
          <w:rFonts w:ascii="Times New Roman" w:eastAsia="Calibri" w:hAnsi="Times New Roman"/>
          <w:sz w:val="28"/>
          <w:szCs w:val="28"/>
          <w:lang w:eastAsia="en-US"/>
        </w:rPr>
        <w:t>ля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 xml:space="preserve">ть </w:t>
      </w:r>
      <w:r>
        <w:rPr>
          <w:rFonts w:ascii="Times New Roman" w:eastAsia="Calibri" w:hAnsi="Times New Roman"/>
          <w:sz w:val="28"/>
          <w:szCs w:val="28"/>
          <w:lang w:eastAsia="en-US"/>
        </w:rPr>
        <w:t>первичные документы для осуществления международных расчетов по экспортно-импортным операциям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состав</w:t>
      </w:r>
      <w:r>
        <w:rPr>
          <w:rFonts w:ascii="Times New Roman" w:eastAsia="Calibri" w:hAnsi="Times New Roman"/>
          <w:sz w:val="28"/>
          <w:szCs w:val="28"/>
          <w:lang w:eastAsia="en-US"/>
        </w:rPr>
        <w:t>ля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>ть финансовую отчетность в соответствии с требованиями международных стандартов учета и отчетности;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выб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>рать метод учета, соответствующий условиям хозяйствования организации;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анализировать финансовую отчетность, составленную по международным стандартам;</w:t>
      </w:r>
    </w:p>
    <w:p w:rsidR="00B32596" w:rsidRPr="00956652" w:rsidRDefault="00956652" w:rsidP="00B3259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оформ</w:t>
      </w:r>
      <w:r>
        <w:rPr>
          <w:rFonts w:ascii="Times New Roman" w:eastAsia="Calibri" w:hAnsi="Times New Roman"/>
          <w:sz w:val="28"/>
          <w:szCs w:val="28"/>
          <w:lang w:eastAsia="en-US"/>
        </w:rPr>
        <w:t>ля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 xml:space="preserve">ть выводы о финансовом положении организации, сделанные </w:t>
      </w:r>
      <w:r w:rsidR="00B32596">
        <w:rPr>
          <w:rFonts w:ascii="Times New Roman" w:eastAsia="Calibri" w:hAnsi="Times New Roman"/>
          <w:sz w:val="28"/>
          <w:szCs w:val="28"/>
          <w:lang w:eastAsia="en-US"/>
        </w:rPr>
        <w:t>на основе финансовой отчетности.</w:t>
      </w:r>
    </w:p>
    <w:p w:rsidR="00956652" w:rsidRDefault="00956652" w:rsidP="00CA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A3651" w:rsidRPr="006A3651" w:rsidRDefault="006A3651" w:rsidP="00CA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знать: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роль и значение международных стандартов учета;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B104FE">
        <w:rPr>
          <w:rFonts w:ascii="Times New Roman" w:eastAsia="Calibri" w:hAnsi="Times New Roman"/>
          <w:sz w:val="28"/>
          <w:szCs w:val="28"/>
          <w:lang w:eastAsia="en-US"/>
        </w:rPr>
        <w:t>нормы международного права, определяющие правила проведения международных расчетов</w:t>
      </w:r>
      <w:r w:rsidRPr="0095665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основополагающие принципы ведения бухгалтерского учета и составления финансовой отчетности в соответствии с международными стандартами;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основные элементы финансовой отчетности в соответствии с международными стандартами;</w:t>
      </w:r>
    </w:p>
    <w:p w:rsidR="00956652" w:rsidRP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 xml:space="preserve">- порядок учета и отражения в отчетности основных статей финансовой отчетности; </w:t>
      </w:r>
    </w:p>
    <w:p w:rsidR="00956652" w:rsidRDefault="00956652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6652">
        <w:rPr>
          <w:rFonts w:ascii="Times New Roman" w:eastAsia="Calibri" w:hAnsi="Times New Roman"/>
          <w:sz w:val="28"/>
          <w:szCs w:val="28"/>
          <w:lang w:eastAsia="en-US"/>
        </w:rPr>
        <w:t>- принципиальные различия российских  положений по бухгалтерскому учету и международных стандартов бухгалтерского учета;</w:t>
      </w:r>
    </w:p>
    <w:p w:rsidR="00B32596" w:rsidRPr="00956652" w:rsidRDefault="00B32596" w:rsidP="009566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- системы международных финансовых телекоммуникаций.</w:t>
      </w:r>
    </w:p>
    <w:p w:rsidR="00B30410" w:rsidRPr="00B30410" w:rsidRDefault="00B30410" w:rsidP="00CA413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C221C" w:rsidRDefault="006A3651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lastRenderedPageBreak/>
        <w:t>Рекомендуемое количество часов на освоение рабочей программы учебной дисциплины:</w:t>
      </w:r>
    </w:p>
    <w:p w:rsidR="002C221C" w:rsidRDefault="002C221C" w:rsidP="002C2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</w:p>
    <w:p w:rsidR="006A3651" w:rsidRPr="002C221C" w:rsidRDefault="006A3651" w:rsidP="00694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75"/>
        <w:jc w:val="both"/>
        <w:rPr>
          <w:rFonts w:ascii="Times New Roman" w:hAnsi="Times New Roman"/>
          <w:sz w:val="28"/>
          <w:szCs w:val="28"/>
        </w:rPr>
      </w:pPr>
      <w:r w:rsidRPr="002C221C">
        <w:rPr>
          <w:rFonts w:ascii="Times New Roman" w:hAnsi="Times New Roman"/>
          <w:sz w:val="28"/>
          <w:szCs w:val="28"/>
        </w:rPr>
        <w:t>максимальной учебной нагрузки обучающегося</w:t>
      </w:r>
      <w:r w:rsidR="002C45E4">
        <w:rPr>
          <w:rFonts w:ascii="Times New Roman" w:hAnsi="Times New Roman"/>
          <w:sz w:val="28"/>
          <w:szCs w:val="28"/>
        </w:rPr>
        <w:t xml:space="preserve"> </w:t>
      </w:r>
      <w:r w:rsidR="005E4FAD">
        <w:rPr>
          <w:rFonts w:ascii="Times New Roman" w:hAnsi="Times New Roman"/>
          <w:sz w:val="28"/>
          <w:szCs w:val="28"/>
        </w:rPr>
        <w:t>36</w:t>
      </w:r>
      <w:r w:rsidRPr="002C221C">
        <w:rPr>
          <w:rFonts w:ascii="Times New Roman" w:hAnsi="Times New Roman"/>
          <w:sz w:val="28"/>
          <w:szCs w:val="28"/>
        </w:rPr>
        <w:t xml:space="preserve"> час</w:t>
      </w:r>
      <w:r w:rsidR="00C53A97" w:rsidRPr="002C221C">
        <w:rPr>
          <w:rFonts w:ascii="Times New Roman" w:hAnsi="Times New Roman"/>
          <w:sz w:val="28"/>
          <w:szCs w:val="28"/>
        </w:rPr>
        <w:t>ов</w:t>
      </w:r>
      <w:r w:rsidRPr="002C221C">
        <w:rPr>
          <w:rFonts w:ascii="Times New Roman" w:hAnsi="Times New Roman"/>
          <w:sz w:val="28"/>
          <w:szCs w:val="28"/>
        </w:rPr>
        <w:t>, в том числе:</w:t>
      </w:r>
    </w:p>
    <w:p w:rsidR="006A3651" w:rsidRPr="006A3651" w:rsidRDefault="006A3651" w:rsidP="00694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</w:t>
      </w:r>
      <w:r w:rsidR="002C45E4">
        <w:rPr>
          <w:rFonts w:ascii="Times New Roman" w:hAnsi="Times New Roman"/>
          <w:sz w:val="28"/>
          <w:szCs w:val="28"/>
        </w:rPr>
        <w:t xml:space="preserve"> </w:t>
      </w:r>
      <w:r w:rsidR="005E4FAD">
        <w:rPr>
          <w:rFonts w:ascii="Times New Roman" w:hAnsi="Times New Roman"/>
          <w:sz w:val="28"/>
          <w:szCs w:val="28"/>
        </w:rPr>
        <w:t>27</w:t>
      </w:r>
      <w:r w:rsidRPr="006A3651">
        <w:rPr>
          <w:rFonts w:ascii="Times New Roman" w:hAnsi="Times New Roman"/>
          <w:sz w:val="28"/>
          <w:szCs w:val="28"/>
        </w:rPr>
        <w:t xml:space="preserve"> час;</w:t>
      </w:r>
    </w:p>
    <w:p w:rsidR="006A3651" w:rsidRPr="006A3651" w:rsidRDefault="006A3651" w:rsidP="00694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самостоятельной работы обучающегося</w:t>
      </w:r>
      <w:r w:rsidR="002C45E4">
        <w:rPr>
          <w:rFonts w:ascii="Times New Roman" w:hAnsi="Times New Roman"/>
          <w:sz w:val="28"/>
          <w:szCs w:val="28"/>
        </w:rPr>
        <w:t xml:space="preserve"> </w:t>
      </w:r>
      <w:r w:rsidR="005E4FAD">
        <w:rPr>
          <w:rFonts w:ascii="Times New Roman" w:hAnsi="Times New Roman"/>
          <w:sz w:val="28"/>
          <w:szCs w:val="28"/>
        </w:rPr>
        <w:t>9</w:t>
      </w:r>
      <w:r w:rsidRPr="006A3651">
        <w:rPr>
          <w:rFonts w:ascii="Times New Roman" w:hAnsi="Times New Roman"/>
          <w:sz w:val="28"/>
          <w:szCs w:val="28"/>
        </w:rPr>
        <w:t xml:space="preserve"> час.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A3651" w:rsidRPr="006A3651" w:rsidRDefault="00CB4ACE" w:rsidP="006A365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6A3651" w:rsidRPr="006A3651">
        <w:rPr>
          <w:rFonts w:ascii="Times New Roman" w:hAnsi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25"/>
        <w:rPr>
          <w:rFonts w:ascii="Times New Roman" w:hAnsi="Times New Roman"/>
          <w:b/>
          <w:sz w:val="28"/>
          <w:szCs w:val="28"/>
        </w:rPr>
      </w:pPr>
    </w:p>
    <w:p w:rsidR="006A3651" w:rsidRPr="006A3651" w:rsidRDefault="006A3651" w:rsidP="001C037E">
      <w:pPr>
        <w:pStyle w:val="ab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6A3651">
        <w:rPr>
          <w:b/>
          <w:sz w:val="28"/>
          <w:szCs w:val="28"/>
        </w:rPr>
        <w:t>Объем учебной дисциплины и виды учебной работы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D1E9B" w:rsidRPr="00FA62C7" w:rsidTr="004D1E9B">
        <w:trPr>
          <w:trHeight w:val="541"/>
        </w:trPr>
        <w:tc>
          <w:tcPr>
            <w:tcW w:w="7904" w:type="dxa"/>
            <w:vMerge w:val="restart"/>
            <w:shd w:val="clear" w:color="auto" w:fill="auto"/>
          </w:tcPr>
          <w:p w:rsidR="004D1E9B" w:rsidRPr="00FA62C7" w:rsidRDefault="004D1E9B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D1E9B" w:rsidRPr="00FA62C7" w:rsidRDefault="004D1E9B" w:rsidP="004D1E9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4D1E9B" w:rsidRPr="00FA62C7" w:rsidTr="004D1E9B">
        <w:trPr>
          <w:trHeight w:val="555"/>
        </w:trPr>
        <w:tc>
          <w:tcPr>
            <w:tcW w:w="7904" w:type="dxa"/>
            <w:vMerge/>
            <w:shd w:val="clear" w:color="auto" w:fill="auto"/>
          </w:tcPr>
          <w:p w:rsidR="004D1E9B" w:rsidRPr="00FA62C7" w:rsidRDefault="004D1E9B" w:rsidP="006A365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4D1E9B" w:rsidRPr="00FA62C7" w:rsidRDefault="004D1E9B" w:rsidP="004D1E9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семестр</w:t>
            </w:r>
          </w:p>
        </w:tc>
      </w:tr>
      <w:tr w:rsidR="006A3651" w:rsidRPr="00FA62C7" w:rsidTr="006A3651">
        <w:trPr>
          <w:trHeight w:val="285"/>
        </w:trPr>
        <w:tc>
          <w:tcPr>
            <w:tcW w:w="7904" w:type="dxa"/>
            <w:shd w:val="clear" w:color="auto" w:fill="auto"/>
          </w:tcPr>
          <w:p w:rsidR="006A3651" w:rsidRPr="00FA62C7" w:rsidRDefault="006A3651" w:rsidP="006A365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A3651" w:rsidRPr="005E4FAD" w:rsidRDefault="005E4FAD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FAD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6A3651" w:rsidRPr="00FA62C7" w:rsidTr="006A3651">
        <w:tc>
          <w:tcPr>
            <w:tcW w:w="7904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A3651" w:rsidRPr="005E4FAD" w:rsidRDefault="005E4FAD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6A3651" w:rsidRPr="00FA62C7" w:rsidTr="006A3651">
        <w:tc>
          <w:tcPr>
            <w:tcW w:w="7904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A3651" w:rsidRPr="005E4FAD" w:rsidRDefault="006A3651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B50" w:rsidRPr="00FA62C7" w:rsidTr="006A3651">
        <w:tc>
          <w:tcPr>
            <w:tcW w:w="7904" w:type="dxa"/>
            <w:shd w:val="clear" w:color="auto" w:fill="auto"/>
          </w:tcPr>
          <w:p w:rsidR="00203B50" w:rsidRPr="00FA62C7" w:rsidRDefault="00203B50" w:rsidP="006A36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800" w:type="dxa"/>
            <w:shd w:val="clear" w:color="auto" w:fill="auto"/>
          </w:tcPr>
          <w:p w:rsidR="00203B50" w:rsidRPr="005E4FAD" w:rsidRDefault="005E4FAD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A3651" w:rsidRPr="00FA62C7" w:rsidTr="006A3651">
        <w:tc>
          <w:tcPr>
            <w:tcW w:w="7904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A3651" w:rsidRPr="005E4FAD" w:rsidRDefault="006A3651" w:rsidP="00C53A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651" w:rsidRPr="00FA62C7" w:rsidTr="006A3651">
        <w:tc>
          <w:tcPr>
            <w:tcW w:w="7904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A3651" w:rsidRPr="005E4FAD" w:rsidRDefault="005E4FAD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6A3651" w:rsidRPr="00FA62C7" w:rsidTr="006A3651">
        <w:tc>
          <w:tcPr>
            <w:tcW w:w="7904" w:type="dxa"/>
            <w:shd w:val="clear" w:color="auto" w:fill="auto"/>
          </w:tcPr>
          <w:p w:rsidR="006A3651" w:rsidRPr="00FA62C7" w:rsidRDefault="006A3651" w:rsidP="006A365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A3651" w:rsidRPr="005E4FAD" w:rsidRDefault="005E4FAD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A3651" w:rsidRPr="00FA62C7" w:rsidTr="006A3651">
        <w:tc>
          <w:tcPr>
            <w:tcW w:w="9704" w:type="dxa"/>
            <w:gridSpan w:val="2"/>
            <w:shd w:val="clear" w:color="auto" w:fill="auto"/>
          </w:tcPr>
          <w:p w:rsidR="006A3651" w:rsidRPr="00FA62C7" w:rsidRDefault="006A3651" w:rsidP="006947FC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Итоговая аттестация в форме</w:t>
            </w:r>
            <w:r w:rsidR="006947FC">
              <w:rPr>
                <w:rFonts w:ascii="Times New Roman" w:hAnsi="Times New Roman"/>
                <w:sz w:val="28"/>
                <w:szCs w:val="28"/>
              </w:rPr>
              <w:t xml:space="preserve">         оценка по рейтингу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6A3651" w:rsidRPr="006A3651" w:rsidSect="006A3651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A3651" w:rsidRPr="006947FC" w:rsidRDefault="006A3651" w:rsidP="006947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szCs w:val="28"/>
        </w:rPr>
      </w:pPr>
      <w:r w:rsidRPr="006A3651">
        <w:rPr>
          <w:b/>
          <w:szCs w:val="28"/>
        </w:rPr>
        <w:lastRenderedPageBreak/>
        <w:t>2.2 Тематический план и содержание учебной дисциплины</w:t>
      </w:r>
      <w:r w:rsidR="002C45E4">
        <w:rPr>
          <w:b/>
          <w:szCs w:val="28"/>
        </w:rPr>
        <w:t xml:space="preserve"> </w:t>
      </w:r>
      <w:r w:rsidRPr="006947FC">
        <w:rPr>
          <w:b/>
          <w:szCs w:val="28"/>
        </w:rPr>
        <w:t>ОП.</w:t>
      </w:r>
      <w:r w:rsidR="00C53A97" w:rsidRPr="006947FC">
        <w:rPr>
          <w:b/>
          <w:szCs w:val="28"/>
        </w:rPr>
        <w:t>1</w:t>
      </w:r>
      <w:r w:rsidR="00B32596" w:rsidRPr="006947FC">
        <w:rPr>
          <w:b/>
          <w:szCs w:val="28"/>
        </w:rPr>
        <w:t>5</w:t>
      </w:r>
      <w:r w:rsidR="002C45E4">
        <w:rPr>
          <w:b/>
          <w:szCs w:val="28"/>
        </w:rPr>
        <w:t xml:space="preserve"> </w:t>
      </w:r>
      <w:r w:rsidR="00154F9A" w:rsidRPr="006947FC">
        <w:rPr>
          <w:b/>
          <w:szCs w:val="28"/>
        </w:rPr>
        <w:t>Международные стандарты финансовой отчетности</w:t>
      </w:r>
    </w:p>
    <w:tbl>
      <w:tblPr>
        <w:tblW w:w="15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6"/>
        <w:gridCol w:w="662"/>
        <w:gridCol w:w="11563"/>
        <w:gridCol w:w="754"/>
        <w:gridCol w:w="958"/>
      </w:tblGrid>
      <w:tr w:rsidR="006A3651" w:rsidRPr="00FA62C7" w:rsidTr="00316221">
        <w:trPr>
          <w:trHeight w:val="20"/>
        </w:trPr>
        <w:tc>
          <w:tcPr>
            <w:tcW w:w="1566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(если предусмотрены)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958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 освоения</w:t>
            </w: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6A3651" w:rsidRPr="00FA62C7" w:rsidTr="008A67D8">
        <w:trPr>
          <w:trHeight w:val="421"/>
        </w:trPr>
        <w:tc>
          <w:tcPr>
            <w:tcW w:w="1566" w:type="dxa"/>
            <w:shd w:val="clear" w:color="auto" w:fill="FFFF00"/>
          </w:tcPr>
          <w:p w:rsidR="006A3651" w:rsidRPr="00AB62DC" w:rsidRDefault="006A3651" w:rsidP="004D1E9B">
            <w:pPr>
              <w:rPr>
                <w:rFonts w:ascii="Times New Roman" w:hAnsi="Times New Roman"/>
                <w:b/>
              </w:rPr>
            </w:pPr>
            <w:r w:rsidRPr="00AB62DC">
              <w:rPr>
                <w:rFonts w:ascii="Times New Roman" w:hAnsi="Times New Roman"/>
                <w:b/>
              </w:rPr>
              <w:t>Раздел 1.</w:t>
            </w:r>
          </w:p>
        </w:tc>
        <w:tc>
          <w:tcPr>
            <w:tcW w:w="12225" w:type="dxa"/>
            <w:gridSpan w:val="2"/>
            <w:shd w:val="clear" w:color="auto" w:fill="FFFF00"/>
          </w:tcPr>
          <w:p w:rsidR="006A3651" w:rsidRPr="006947FC" w:rsidRDefault="00154F9A" w:rsidP="004D1E9B">
            <w:pPr>
              <w:rPr>
                <w:rFonts w:ascii="Times New Roman" w:hAnsi="Times New Roman"/>
                <w:sz w:val="24"/>
                <w:szCs w:val="24"/>
              </w:rPr>
            </w:pPr>
            <w:r w:rsidRPr="006947FC">
              <w:rPr>
                <w:rFonts w:ascii="Times New Roman" w:hAnsi="Times New Roman"/>
                <w:sz w:val="24"/>
                <w:szCs w:val="24"/>
                <w:highlight w:val="yellow"/>
              </w:rPr>
              <w:t>Теоретические аспекты финансовой отчетности</w:t>
            </w:r>
          </w:p>
        </w:tc>
        <w:tc>
          <w:tcPr>
            <w:tcW w:w="754" w:type="dxa"/>
            <w:shd w:val="clear" w:color="auto" w:fill="FFFF00"/>
          </w:tcPr>
          <w:p w:rsidR="006A3651" w:rsidRPr="004D1E9B" w:rsidRDefault="005E4FAD" w:rsidP="004D1E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58" w:type="dxa"/>
            <w:vMerge w:val="restart"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Pr="00FA62C7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8E5404" w:rsidRDefault="008E5404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8E5404" w:rsidRDefault="008E5404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2C221C" w:rsidRPr="00FA62C7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3</w:t>
            </w: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 w:val="restart"/>
          </w:tcPr>
          <w:p w:rsidR="006A3651" w:rsidRPr="00FA62C7" w:rsidRDefault="006A3651" w:rsidP="0015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Тема 1.1. </w:t>
            </w:r>
            <w:r w:rsidR="00154F9A">
              <w:rPr>
                <w:rFonts w:ascii="Times New Roman" w:hAnsi="Times New Roman"/>
                <w:b/>
                <w:bCs/>
                <w:sz w:val="18"/>
                <w:szCs w:val="18"/>
              </w:rPr>
              <w:t>Роль и назначение МСФО</w:t>
            </w: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9D7647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563" w:type="dxa"/>
          </w:tcPr>
          <w:p w:rsidR="0048016C" w:rsidRPr="006E34B3" w:rsidRDefault="0048016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 xml:space="preserve">Роль МСФО в реформировании бухгалтерского учета в России. </w:t>
            </w:r>
          </w:p>
          <w:p w:rsidR="00C53A97" w:rsidRPr="00FA62C7" w:rsidRDefault="0048016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Порядок разработки и принятия МСФО, их правовой статус. Состав и тематические направления МСФО.</w:t>
            </w:r>
          </w:p>
        </w:tc>
        <w:tc>
          <w:tcPr>
            <w:tcW w:w="754" w:type="dxa"/>
            <w:vMerge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6618B6" w:rsidRDefault="0048016C" w:rsidP="001C037E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Международные организации, занимающиеся вопросами унификации учета и финансовой отчетности.</w:t>
            </w:r>
          </w:p>
          <w:p w:rsidR="006618B6" w:rsidRPr="00FA62C7" w:rsidRDefault="006E34B3" w:rsidP="006E34B3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Комитет по международным стандартам финансовой отчетности (КМСФО). Цели и задачи КМСФО.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4D7D16">
        <w:trPr>
          <w:trHeight w:val="211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48016C" w:rsidRPr="006E34B3" w:rsidRDefault="0048016C" w:rsidP="006E34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 xml:space="preserve">1. </w:t>
            </w:r>
            <w:r w:rsidR="006E34B3" w:rsidRPr="006E34B3">
              <w:rPr>
                <w:rFonts w:ascii="Times New Roman" w:hAnsi="Times New Roman"/>
                <w:bCs/>
                <w:sz w:val="18"/>
                <w:szCs w:val="18"/>
              </w:rPr>
              <w:t>Мировые системы учета</w:t>
            </w:r>
          </w:p>
          <w:p w:rsidR="006618B6" w:rsidRPr="00FA62C7" w:rsidRDefault="0048016C" w:rsidP="006E34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 xml:space="preserve">2. </w:t>
            </w:r>
            <w:r w:rsidR="006E34B3" w:rsidRPr="006E34B3">
              <w:rPr>
                <w:rFonts w:ascii="Times New Roman" w:hAnsi="Times New Roman"/>
                <w:bCs/>
                <w:sz w:val="18"/>
                <w:szCs w:val="18"/>
              </w:rPr>
              <w:t>Стандарты GAAP. Основные различия между МСФО и GAAP в принципах учета отдельных видов активов, обязательств и капитала.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 w:val="restart"/>
          </w:tcPr>
          <w:p w:rsidR="006A3651" w:rsidRPr="00FA62C7" w:rsidRDefault="006A3651" w:rsidP="0015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>Тема 1.2.</w:t>
            </w:r>
            <w:r w:rsidR="00154F9A">
              <w:rPr>
                <w:rFonts w:ascii="Times New Roman" w:hAnsi="Times New Roman"/>
                <w:b/>
                <w:bCs/>
                <w:sz w:val="18"/>
                <w:szCs w:val="18"/>
              </w:rPr>
              <w:t>Концепция подготовки и представления финансовой отчетности</w:t>
            </w: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820672" w:rsidRDefault="0082067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294D3C" w:rsidRPr="00FA62C7" w:rsidRDefault="00294D3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1563" w:type="dxa"/>
          </w:tcPr>
          <w:p w:rsidR="006E34B3" w:rsidRPr="006E34B3" w:rsidRDefault="006E34B3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Принципы подготовки и составления финансовой отчетности в соответствии с МСФО</w:t>
            </w:r>
          </w:p>
          <w:p w:rsidR="00820672" w:rsidRDefault="006E34B3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Пользователи финансовой отчетности и их информационные потребности</w:t>
            </w:r>
          </w:p>
          <w:p w:rsidR="00294D3C" w:rsidRPr="00FA62C7" w:rsidRDefault="00294D3C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Состав, сроки предоставления финансовой отчетности</w:t>
            </w:r>
          </w:p>
        </w:tc>
        <w:tc>
          <w:tcPr>
            <w:tcW w:w="754" w:type="dxa"/>
            <w:vMerge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6E34B3" w:rsidRDefault="006E34B3" w:rsidP="006E34B3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Сущность качественных характеристик финансовой отчетности:</w:t>
            </w:r>
          </w:p>
          <w:p w:rsidR="006E34B3" w:rsidRPr="006E34B3" w:rsidRDefault="006E34B3" w:rsidP="006E34B3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 xml:space="preserve">Элементы финансовой отчетности: активы, обязательства, капитал, результаты деятельности, доход, расходы; их сущность и отличия в их трактовке от отечественной практики. 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2C221C" w:rsidRPr="006E34B3" w:rsidRDefault="006E34B3" w:rsidP="001C037E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Основополагающие допущения (принципы) финансовой отчетности</w:t>
            </w:r>
          </w:p>
          <w:p w:rsidR="006E34B3" w:rsidRDefault="006E34B3" w:rsidP="001C037E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Оценка элементов финансовой отчетности</w:t>
            </w:r>
          </w:p>
          <w:p w:rsidR="00294D3C" w:rsidRPr="00294D3C" w:rsidRDefault="00294D3C" w:rsidP="001C037E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94D3C">
              <w:rPr>
                <w:rFonts w:ascii="Times New Roman" w:hAnsi="Times New Roman"/>
                <w:sz w:val="18"/>
                <w:szCs w:val="18"/>
              </w:rPr>
              <w:t>Международные стандарты финансовой отчетности в зависимости от формы организации бизнеса и видов деятельности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8A67D8">
        <w:trPr>
          <w:trHeight w:val="20"/>
        </w:trPr>
        <w:tc>
          <w:tcPr>
            <w:tcW w:w="1566" w:type="dxa"/>
            <w:shd w:val="clear" w:color="auto" w:fill="FFFF00"/>
          </w:tcPr>
          <w:p w:rsidR="006A3651" w:rsidRPr="00AB62DC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B62DC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2.</w:t>
            </w:r>
          </w:p>
        </w:tc>
        <w:tc>
          <w:tcPr>
            <w:tcW w:w="12225" w:type="dxa"/>
            <w:gridSpan w:val="2"/>
            <w:shd w:val="clear" w:color="auto" w:fill="FFFF00"/>
          </w:tcPr>
          <w:p w:rsidR="006A3651" w:rsidRPr="006947FC" w:rsidRDefault="006E34B3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Состав и содержание МСФО</w:t>
            </w:r>
          </w:p>
        </w:tc>
        <w:tc>
          <w:tcPr>
            <w:tcW w:w="754" w:type="dxa"/>
            <w:shd w:val="clear" w:color="auto" w:fill="FFFF00"/>
          </w:tcPr>
          <w:p w:rsidR="006A3651" w:rsidRPr="004D1E9B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 w:val="restart"/>
          </w:tcPr>
          <w:p w:rsidR="006E34B3" w:rsidRDefault="006A3651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Тема 2.1. </w:t>
            </w:r>
          </w:p>
          <w:p w:rsidR="006E34B3" w:rsidRPr="006E34B3" w:rsidRDefault="006E34B3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/>
                <w:bCs/>
                <w:sz w:val="18"/>
                <w:szCs w:val="18"/>
              </w:rPr>
              <w:t>Состав и порядок представления финансовой отчетности</w:t>
            </w:r>
          </w:p>
          <w:p w:rsidR="006E34B3" w:rsidRPr="00FA62C7" w:rsidRDefault="006E34B3" w:rsidP="008206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820672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1563" w:type="dxa"/>
          </w:tcPr>
          <w:p w:rsidR="006E34B3" w:rsidRDefault="006E34B3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34B3">
              <w:rPr>
                <w:rFonts w:ascii="Times New Roman" w:hAnsi="Times New Roman"/>
                <w:sz w:val="18"/>
                <w:szCs w:val="18"/>
              </w:rPr>
              <w:t>Представление финансовой отчетности</w:t>
            </w:r>
          </w:p>
          <w:p w:rsidR="006E34B3" w:rsidRDefault="006E34B3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34B3">
              <w:rPr>
                <w:rFonts w:ascii="Times New Roman" w:hAnsi="Times New Roman"/>
                <w:sz w:val="18"/>
                <w:szCs w:val="18"/>
              </w:rPr>
              <w:t>Промежуточная финансовая отчетность</w:t>
            </w:r>
          </w:p>
          <w:p w:rsidR="00820672" w:rsidRPr="00FA62C7" w:rsidRDefault="006E34B3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34B3">
              <w:rPr>
                <w:rFonts w:ascii="Times New Roman" w:hAnsi="Times New Roman"/>
                <w:sz w:val="18"/>
                <w:szCs w:val="18"/>
              </w:rPr>
              <w:t>Сегментная отчетность</w:t>
            </w:r>
          </w:p>
        </w:tc>
        <w:tc>
          <w:tcPr>
            <w:tcW w:w="754" w:type="dxa"/>
            <w:vMerge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426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6618B6" w:rsidRPr="006E34B3" w:rsidRDefault="006E34B3" w:rsidP="006E34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E34B3">
              <w:rPr>
                <w:rFonts w:ascii="Times New Roman" w:hAnsi="Times New Roman"/>
                <w:bCs/>
                <w:sz w:val="18"/>
                <w:szCs w:val="18"/>
              </w:rPr>
              <w:t>Информация, представляемая в бухгалтерском балансе, отчете о прибылях и убытках, в отчете об изменениях в капитале.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E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2C221C" w:rsidRPr="000659B4" w:rsidRDefault="006E34B3" w:rsidP="006E34B3">
            <w:pPr>
              <w:pStyle w:val="a3"/>
              <w:rPr>
                <w:bCs/>
                <w:sz w:val="18"/>
                <w:szCs w:val="18"/>
              </w:rPr>
            </w:pPr>
            <w:r w:rsidRPr="0046799C">
              <w:rPr>
                <w:bCs/>
                <w:sz w:val="18"/>
                <w:szCs w:val="18"/>
              </w:rPr>
              <w:t>1. Отчет о движении денежных средств. Понятие о денежных средствах и эквивалентах денежных средств, о потоках денежных средств.</w:t>
            </w:r>
          </w:p>
          <w:p w:rsidR="006E34B3" w:rsidRPr="000659B4" w:rsidRDefault="006E34B3" w:rsidP="006E34B3">
            <w:pPr>
              <w:pStyle w:val="a3"/>
              <w:rPr>
                <w:bCs/>
                <w:sz w:val="18"/>
                <w:szCs w:val="18"/>
              </w:rPr>
            </w:pPr>
            <w:r w:rsidRPr="0046799C">
              <w:rPr>
                <w:bCs/>
                <w:sz w:val="18"/>
                <w:szCs w:val="18"/>
              </w:rPr>
              <w:t>2. Информация, отражающая влияние изменения цен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 w:val="restart"/>
          </w:tcPr>
          <w:p w:rsidR="006A3651" w:rsidRPr="00FA62C7" w:rsidRDefault="006A3651" w:rsidP="00316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Тема 2.2. </w:t>
            </w:r>
            <w:r w:rsidR="00316221">
              <w:rPr>
                <w:rFonts w:ascii="Times New Roman" w:hAnsi="Times New Roman"/>
                <w:b/>
                <w:bCs/>
                <w:sz w:val="18"/>
                <w:szCs w:val="18"/>
              </w:rPr>
              <w:t>Отражение активов, обязательств и финансовых результатов в отчетности в соответствии с МСФО</w:t>
            </w: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1563" w:type="dxa"/>
          </w:tcPr>
          <w:p w:rsidR="006A3651" w:rsidRDefault="00316221" w:rsidP="006A3651">
            <w:pPr>
              <w:pStyle w:val="a5"/>
              <w:spacing w:after="0"/>
              <w:ind w:left="0" w:hanging="3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Материальные и нематериальные активы. Раскрытие информации в финансовой отчетности</w:t>
            </w:r>
          </w:p>
          <w:p w:rsidR="00316221" w:rsidRDefault="00316221" w:rsidP="006A3651">
            <w:pPr>
              <w:pStyle w:val="a5"/>
              <w:spacing w:after="0"/>
              <w:ind w:left="0" w:hanging="3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Раскрытие информации о финансовых результатах. Определение и признание выручки. Учетная политика.</w:t>
            </w:r>
          </w:p>
          <w:p w:rsidR="00316221" w:rsidRDefault="00316221" w:rsidP="006A3651">
            <w:pPr>
              <w:pStyle w:val="a5"/>
              <w:spacing w:after="0"/>
              <w:ind w:left="0" w:hanging="3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Учет инвестиций и раскрытие информации о связанных сторонах</w:t>
            </w:r>
          </w:p>
          <w:p w:rsidR="00316221" w:rsidRDefault="00316221" w:rsidP="006A3651">
            <w:pPr>
              <w:pStyle w:val="a5"/>
              <w:spacing w:after="0"/>
              <w:ind w:left="0" w:hanging="3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Прочие раскрытие информации в финансовой отчетности</w:t>
            </w:r>
          </w:p>
          <w:p w:rsidR="00820672" w:rsidRPr="00FA62C7" w:rsidRDefault="00820672" w:rsidP="0031622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457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Style w:val="c11"/>
                <w:rFonts w:ascii="Times New Roman" w:hAnsi="Times New Roman"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  <w:r w:rsidRPr="00FA62C7">
              <w:rPr>
                <w:rStyle w:val="c11"/>
                <w:rFonts w:ascii="Times New Roman" w:hAnsi="Times New Roman"/>
                <w:sz w:val="18"/>
                <w:szCs w:val="18"/>
              </w:rPr>
              <w:t> </w:t>
            </w:r>
          </w:p>
          <w:p w:rsidR="006618B6" w:rsidRDefault="0031622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 Классификация материальных и нематериальных активов. Амортизация  активов</w:t>
            </w:r>
          </w:p>
          <w:p w:rsidR="00316221" w:rsidRDefault="00316221" w:rsidP="00316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 Резервы и обязательства. Раскрытие информации в финансовой отчетности</w:t>
            </w:r>
          </w:p>
          <w:p w:rsidR="00316221" w:rsidRPr="002C221C" w:rsidRDefault="00316221" w:rsidP="00316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 Консолидированная и индивидуальная финансовая отчетность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5E4FA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316221">
        <w:trPr>
          <w:trHeight w:val="20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2C221C" w:rsidRPr="00FA62C7" w:rsidRDefault="006A3651" w:rsidP="0066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A3651" w:rsidRPr="00FA62C7" w:rsidTr="00D037B9">
        <w:trPr>
          <w:trHeight w:val="522"/>
        </w:trPr>
        <w:tc>
          <w:tcPr>
            <w:tcW w:w="1566" w:type="dxa"/>
            <w:vMerge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225" w:type="dxa"/>
            <w:gridSpan w:val="2"/>
          </w:tcPr>
          <w:p w:rsidR="006A3651" w:rsidRDefault="006A3651" w:rsidP="00D03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A62C7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обучающихся:</w:t>
            </w:r>
          </w:p>
          <w:p w:rsidR="006618B6" w:rsidRPr="00FA62C7" w:rsidRDefault="00D037B9" w:rsidP="00D03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Отчетность по отдельным видам деятельности. Финансовая отчетность банков, страховых организаций.</w:t>
            </w:r>
          </w:p>
        </w:tc>
        <w:tc>
          <w:tcPr>
            <w:tcW w:w="754" w:type="dxa"/>
            <w:shd w:val="clear" w:color="auto" w:fill="auto"/>
          </w:tcPr>
          <w:p w:rsidR="006A3651" w:rsidRPr="002C221C" w:rsidRDefault="005E4FAD" w:rsidP="002C2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958" w:type="dxa"/>
            <w:vMerge/>
            <w:shd w:val="clear" w:color="auto" w:fill="FFFFFF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2C221C" w:rsidRPr="00FA62C7" w:rsidTr="00316221">
        <w:trPr>
          <w:trHeight w:val="20"/>
        </w:trPr>
        <w:tc>
          <w:tcPr>
            <w:tcW w:w="1566" w:type="dxa"/>
          </w:tcPr>
          <w:p w:rsidR="002C221C" w:rsidRPr="002C221C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C221C">
              <w:rPr>
                <w:rFonts w:ascii="Times New Roman" w:hAnsi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225" w:type="dxa"/>
            <w:gridSpan w:val="2"/>
          </w:tcPr>
          <w:p w:rsidR="002C221C" w:rsidRPr="000C057F" w:rsidRDefault="002C221C" w:rsidP="00D037B9">
            <w:pPr>
              <w:pStyle w:val="c3"/>
              <w:spacing w:before="0" w:beforeAutospacing="0" w:after="0" w:afterAutospacing="0"/>
              <w:rPr>
                <w:bCs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</w:tcPr>
          <w:p w:rsidR="002C221C" w:rsidRDefault="005E4FAD" w:rsidP="008E5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36</w:t>
            </w:r>
          </w:p>
        </w:tc>
        <w:tc>
          <w:tcPr>
            <w:tcW w:w="958" w:type="dxa"/>
            <w:shd w:val="clear" w:color="auto" w:fill="FFFFFF"/>
          </w:tcPr>
          <w:p w:rsidR="002C221C" w:rsidRPr="00FA62C7" w:rsidRDefault="002C22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</w:tbl>
    <w:p w:rsidR="00C53A97" w:rsidRDefault="00C53A9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 w:rsidRPr="006A3651">
        <w:rPr>
          <w:rFonts w:ascii="Times New Roman" w:hAnsi="Times New Roman"/>
          <w:b/>
          <w:bCs/>
          <w:sz w:val="28"/>
          <w:szCs w:val="28"/>
        </w:rPr>
        <w:t xml:space="preserve"> 2.3 Разделы дисциплины и связь с формируемыми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6"/>
        <w:gridCol w:w="5627"/>
        <w:gridCol w:w="6317"/>
      </w:tblGrid>
      <w:tr w:rsidR="006A3651" w:rsidRPr="00FA62C7" w:rsidTr="002C221C">
        <w:trPr>
          <w:trHeight w:val="360"/>
        </w:trPr>
        <w:tc>
          <w:tcPr>
            <w:tcW w:w="2986" w:type="dxa"/>
            <w:vMerge w:val="restart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Cs/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11944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Cs/>
                <w:sz w:val="28"/>
                <w:szCs w:val="28"/>
              </w:rPr>
              <w:t>№ разделов дисциплины, участвующих в формировании компетенций</w:t>
            </w:r>
          </w:p>
        </w:tc>
      </w:tr>
      <w:tr w:rsidR="00E703CE" w:rsidRPr="00FA62C7" w:rsidTr="00D5394E">
        <w:trPr>
          <w:trHeight w:val="180"/>
        </w:trPr>
        <w:tc>
          <w:tcPr>
            <w:tcW w:w="2986" w:type="dxa"/>
            <w:vMerge/>
          </w:tcPr>
          <w:p w:rsidR="00E703CE" w:rsidRPr="00FA62C7" w:rsidRDefault="00E703C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27" w:type="dxa"/>
          </w:tcPr>
          <w:p w:rsidR="00E703CE" w:rsidRPr="00FA62C7" w:rsidRDefault="00E703C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2C7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317" w:type="dxa"/>
          </w:tcPr>
          <w:p w:rsidR="00E703CE" w:rsidRPr="00FA62C7" w:rsidRDefault="00E703C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B32596" w:rsidRPr="00FA62C7" w:rsidTr="00D5394E">
        <w:tc>
          <w:tcPr>
            <w:tcW w:w="2986" w:type="dxa"/>
          </w:tcPr>
          <w:p w:rsidR="00B32596" w:rsidRDefault="00B3259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ПК</w:t>
            </w:r>
            <w:r w:rsidRPr="00FA62C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5627" w:type="dxa"/>
          </w:tcPr>
          <w:p w:rsidR="00B32596" w:rsidRPr="00FA62C7" w:rsidRDefault="00B3259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  <w:tc>
          <w:tcPr>
            <w:tcW w:w="6317" w:type="dxa"/>
          </w:tcPr>
          <w:p w:rsidR="00B32596" w:rsidRDefault="00B3259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</w:tr>
      <w:tr w:rsidR="00203B50" w:rsidRPr="00FA62C7" w:rsidTr="00D5394E">
        <w:tc>
          <w:tcPr>
            <w:tcW w:w="2986" w:type="dxa"/>
          </w:tcPr>
          <w:p w:rsidR="00203B50" w:rsidRDefault="00203B5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ПК-1.5</w:t>
            </w:r>
          </w:p>
        </w:tc>
        <w:tc>
          <w:tcPr>
            <w:tcW w:w="5627" w:type="dxa"/>
          </w:tcPr>
          <w:p w:rsidR="00203B50" w:rsidRDefault="00203B5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17" w:type="dxa"/>
          </w:tcPr>
          <w:p w:rsidR="00203B50" w:rsidRDefault="00203B5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  <w:sectPr w:rsidR="006A3651" w:rsidRPr="006A36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3651" w:rsidRPr="006A3651" w:rsidRDefault="006A3651" w:rsidP="006A3651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6A3651">
        <w:rPr>
          <w:b/>
          <w:caps/>
          <w:szCs w:val="28"/>
        </w:rPr>
        <w:lastRenderedPageBreak/>
        <w:t>У</w:t>
      </w:r>
      <w:r w:rsidRPr="006A3651">
        <w:rPr>
          <w:b/>
          <w:szCs w:val="28"/>
        </w:rPr>
        <w:t>словия реализации рабочей программы учебной дисциплины</w:t>
      </w: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A3651">
        <w:rPr>
          <w:rFonts w:ascii="Times New Roman" w:hAnsi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A3651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кабинета, компьютерного класса.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A3651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6A3651" w:rsidRPr="006A3651" w:rsidRDefault="006A3651" w:rsidP="001C037E">
      <w:pPr>
        <w:pStyle w:val="ab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Посадочные места по количеству обучающихся;</w:t>
      </w:r>
    </w:p>
    <w:p w:rsidR="006A3651" w:rsidRPr="006A3651" w:rsidRDefault="006A3651" w:rsidP="001C037E">
      <w:pPr>
        <w:pStyle w:val="ab"/>
        <w:numPr>
          <w:ilvl w:val="0"/>
          <w:numId w:val="6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Рабочее место преподавателя;</w:t>
      </w:r>
    </w:p>
    <w:p w:rsidR="006A3651" w:rsidRPr="006A3651" w:rsidRDefault="006A3651" w:rsidP="001C037E">
      <w:pPr>
        <w:pStyle w:val="ab"/>
        <w:numPr>
          <w:ilvl w:val="0"/>
          <w:numId w:val="6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электронных презентаций;</w:t>
      </w:r>
    </w:p>
    <w:p w:rsidR="006A3651" w:rsidRPr="00294D3C" w:rsidRDefault="006A3651" w:rsidP="00294D3C">
      <w:pPr>
        <w:pStyle w:val="ab"/>
        <w:numPr>
          <w:ilvl w:val="0"/>
          <w:numId w:val="6"/>
        </w:numPr>
        <w:jc w:val="both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учебно – методической документации</w:t>
      </w:r>
      <w:r w:rsidRPr="006A3651">
        <w:rPr>
          <w:sz w:val="28"/>
          <w:szCs w:val="28"/>
        </w:rPr>
        <w:t>, м</w:t>
      </w:r>
      <w:r w:rsidRPr="006A3651">
        <w:rPr>
          <w:rStyle w:val="c4"/>
          <w:sz w:val="28"/>
          <w:szCs w:val="28"/>
        </w:rPr>
        <w:t>етодические пособия.</w:t>
      </w:r>
    </w:p>
    <w:p w:rsidR="006A3651" w:rsidRPr="006A3651" w:rsidRDefault="006A3651" w:rsidP="006A3651">
      <w:pPr>
        <w:pStyle w:val="c19"/>
        <w:spacing w:before="0" w:beforeAutospacing="0" w:after="0" w:afterAutospacing="0"/>
        <w:rPr>
          <w:rStyle w:val="c2"/>
          <w:sz w:val="28"/>
          <w:szCs w:val="28"/>
        </w:rPr>
      </w:pPr>
      <w:r w:rsidRPr="006A3651">
        <w:rPr>
          <w:rStyle w:val="c2"/>
          <w:sz w:val="28"/>
          <w:szCs w:val="28"/>
        </w:rPr>
        <w:t xml:space="preserve">Технические средства обучения:  </w:t>
      </w:r>
    </w:p>
    <w:p w:rsidR="006A3651" w:rsidRPr="006A3651" w:rsidRDefault="006A3651" w:rsidP="006A3651">
      <w:pPr>
        <w:pStyle w:val="c19"/>
        <w:spacing w:before="0" w:beforeAutospacing="0" w:after="0" w:afterAutospacing="0"/>
        <w:rPr>
          <w:rStyle w:val="c4"/>
          <w:sz w:val="28"/>
          <w:szCs w:val="28"/>
        </w:rPr>
      </w:pPr>
      <w:r w:rsidRPr="006A3651">
        <w:rPr>
          <w:rStyle w:val="c4"/>
          <w:sz w:val="28"/>
          <w:szCs w:val="28"/>
        </w:rPr>
        <w:t>Компьютеры, принтер, сканер, проектор;</w:t>
      </w:r>
    </w:p>
    <w:p w:rsidR="006A3651" w:rsidRPr="006A3651" w:rsidRDefault="006A3651" w:rsidP="006A3651">
      <w:pPr>
        <w:pStyle w:val="c19"/>
        <w:spacing w:before="0" w:beforeAutospacing="0" w:after="0" w:afterAutospacing="0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 xml:space="preserve">Программное обеспечение общего и специального назначения: </w:t>
      </w:r>
    </w:p>
    <w:p w:rsidR="006A3651" w:rsidRPr="006A3651" w:rsidRDefault="006A3651" w:rsidP="001C037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A3651">
        <w:rPr>
          <w:rStyle w:val="c4"/>
          <w:rFonts w:ascii="Times New Roman" w:hAnsi="Times New Roman"/>
          <w:sz w:val="28"/>
          <w:szCs w:val="28"/>
        </w:rPr>
        <w:t>Табличный редактор MS Excel</w:t>
      </w:r>
    </w:p>
    <w:p w:rsidR="006A3651" w:rsidRPr="006A3651" w:rsidRDefault="00811408" w:rsidP="001C037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c4"/>
          <w:rFonts w:ascii="Times New Roman" w:hAnsi="Times New Roman"/>
          <w:sz w:val="28"/>
          <w:szCs w:val="28"/>
        </w:rPr>
        <w:t xml:space="preserve">1С: бухгалтерия. </w:t>
      </w:r>
      <w:r w:rsidR="006A3651" w:rsidRPr="006A3651">
        <w:rPr>
          <w:rStyle w:val="c4"/>
          <w:rFonts w:ascii="Times New Roman" w:hAnsi="Times New Roman"/>
          <w:sz w:val="28"/>
          <w:szCs w:val="28"/>
        </w:rPr>
        <w:t xml:space="preserve">Пакет прикладных программ для решения задач по </w:t>
      </w:r>
      <w:r>
        <w:rPr>
          <w:rStyle w:val="c4"/>
          <w:rFonts w:ascii="Times New Roman" w:hAnsi="Times New Roman"/>
          <w:sz w:val="28"/>
          <w:szCs w:val="28"/>
        </w:rPr>
        <w:t>расчету налогов и заполнению налоговых деклараций</w:t>
      </w:r>
      <w:r w:rsidR="006A3651" w:rsidRPr="006A3651">
        <w:rPr>
          <w:rStyle w:val="c4"/>
          <w:rFonts w:ascii="Times New Roman" w:hAnsi="Times New Roman"/>
          <w:sz w:val="28"/>
          <w:szCs w:val="28"/>
        </w:rPr>
        <w:t xml:space="preserve">. </w:t>
      </w:r>
    </w:p>
    <w:p w:rsidR="006A3651" w:rsidRPr="006A3651" w:rsidRDefault="00811408" w:rsidP="001C037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c4"/>
          <w:rFonts w:ascii="Times New Roman" w:hAnsi="Times New Roman"/>
          <w:sz w:val="28"/>
          <w:szCs w:val="28"/>
        </w:rPr>
        <w:t>Налогоплательщик</w:t>
      </w:r>
      <w:r w:rsidR="006A3651" w:rsidRPr="006A3651">
        <w:rPr>
          <w:rStyle w:val="c4"/>
          <w:rFonts w:ascii="Times New Roman" w:hAnsi="Times New Roman"/>
          <w:sz w:val="28"/>
          <w:szCs w:val="28"/>
        </w:rPr>
        <w:t>.  </w:t>
      </w:r>
      <w:r w:rsidRPr="006A3651">
        <w:rPr>
          <w:rStyle w:val="c4"/>
          <w:rFonts w:ascii="Times New Roman" w:hAnsi="Times New Roman"/>
          <w:sz w:val="28"/>
          <w:szCs w:val="28"/>
        </w:rPr>
        <w:t xml:space="preserve">Пакет прикладных программ для решения задач по </w:t>
      </w:r>
      <w:r>
        <w:rPr>
          <w:rStyle w:val="c4"/>
          <w:rFonts w:ascii="Times New Roman" w:hAnsi="Times New Roman"/>
          <w:sz w:val="28"/>
          <w:szCs w:val="28"/>
        </w:rPr>
        <w:t>расчету налогов и заполнению налоговых деклараций</w:t>
      </w:r>
      <w:r w:rsidRPr="006A3651">
        <w:rPr>
          <w:rStyle w:val="c4"/>
          <w:rFonts w:ascii="Times New Roman" w:hAnsi="Times New Roman"/>
          <w:sz w:val="28"/>
          <w:szCs w:val="28"/>
        </w:rPr>
        <w:t>.</w:t>
      </w:r>
    </w:p>
    <w:p w:rsidR="006A3651" w:rsidRPr="006A3651" w:rsidRDefault="006A3651" w:rsidP="006A3651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6A3651" w:rsidRPr="006A3651" w:rsidRDefault="006A3651" w:rsidP="006A3651">
      <w:pPr>
        <w:pStyle w:val="1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 w:rsidRPr="006A3651">
        <w:rPr>
          <w:b/>
          <w:szCs w:val="28"/>
        </w:rPr>
        <w:t>Информационное обеспечение обучения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A365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A3651" w:rsidRDefault="006A3651" w:rsidP="00C65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6A3651">
        <w:rPr>
          <w:rFonts w:ascii="Times New Roman" w:hAnsi="Times New Roman"/>
          <w:bCs/>
          <w:i/>
          <w:sz w:val="28"/>
          <w:szCs w:val="28"/>
        </w:rPr>
        <w:t xml:space="preserve">Основные источники: </w:t>
      </w:r>
    </w:p>
    <w:p w:rsidR="004A0FB6" w:rsidRPr="009A50BF" w:rsidRDefault="004A0FB6" w:rsidP="004A0FB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284"/>
        <w:jc w:val="both"/>
        <w:rPr>
          <w:rStyle w:val="af2"/>
          <w:rFonts w:ascii="Times New Roman" w:hAnsi="Times New Roman"/>
          <w:bCs/>
          <w:i/>
          <w:color w:val="auto"/>
          <w:sz w:val="28"/>
          <w:szCs w:val="28"/>
          <w:u w:val="none"/>
        </w:rPr>
      </w:pPr>
      <w:r w:rsidRPr="00014348">
        <w:rPr>
          <w:rFonts w:ascii="Times New Roman" w:hAnsi="Times New Roman"/>
          <w:sz w:val="28"/>
          <w:szCs w:val="28"/>
        </w:rPr>
        <w:t>Миславская, Н.А. Международные стандарты учета и финансовой отчетности : учебник / Н.А. Миславская, С.Н. Поленова. - Москва : Издательско-торговая корпорация «Дашков и К°», 2017. - 370 с. : ил. - (Учебные издания для бакалавров). - Библиогр.</w:t>
      </w:r>
      <w:r w:rsidR="00CD0526">
        <w:rPr>
          <w:rFonts w:ascii="Times New Roman" w:hAnsi="Times New Roman"/>
          <w:sz w:val="28"/>
          <w:szCs w:val="28"/>
        </w:rPr>
        <w:t xml:space="preserve"> в кн. - ISBN 978-5-394-01245-7</w:t>
      </w:r>
      <w:r w:rsidRPr="00014348">
        <w:rPr>
          <w:rFonts w:ascii="Times New Roman" w:hAnsi="Times New Roman"/>
          <w:sz w:val="28"/>
          <w:szCs w:val="28"/>
        </w:rPr>
        <w:t>; То же [Электронный ресурс]. - URL: </w:t>
      </w:r>
      <w:hyperlink r:id="rId11" w:history="1">
        <w:r w:rsidRPr="00014348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http://biblioclub.ru/index.php?page=book&amp;id=454087</w:t>
        </w:r>
      </w:hyperlink>
    </w:p>
    <w:p w:rsidR="009A50BF" w:rsidRPr="009A50BF" w:rsidRDefault="009A50BF" w:rsidP="004A0FB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284"/>
        <w:jc w:val="both"/>
        <w:rPr>
          <w:rFonts w:ascii="Times New Roman" w:hAnsi="Times New Roman"/>
          <w:bCs/>
          <w:i/>
          <w:sz w:val="28"/>
          <w:szCs w:val="28"/>
        </w:rPr>
      </w:pPr>
      <w:r w:rsidRPr="009A50BF">
        <w:rPr>
          <w:rFonts w:ascii="Times New Roman" w:hAnsi="Times New Roman"/>
          <w:sz w:val="28"/>
          <w:szCs w:val="28"/>
        </w:rPr>
        <w:t>Сытник, О.Е. Теория и практика применения международных стандартов финансовой отчетности : учебное пособие / О.Е. Сытник, Ю.А. Леднева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«Бухгалтерский финансовый учет», Лаборатория «УМЦ подготовки профессиональных бухгалтеров». - Ставрополь : Агрус, 2014. - 68 с. : ил., табл. ; То же [Электронный ресурс]. - URL: </w:t>
      </w:r>
      <w:hyperlink r:id="rId12" w:history="1">
        <w:r w:rsidRPr="009A50BF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http://biblioclub.ru/index.php?page=book&amp;id=277445</w:t>
        </w:r>
      </w:hyperlink>
      <w:r w:rsidRPr="009A50BF">
        <w:rPr>
          <w:rFonts w:ascii="Times New Roman" w:hAnsi="Times New Roman"/>
          <w:sz w:val="28"/>
          <w:szCs w:val="28"/>
        </w:rPr>
        <w:t> </w:t>
      </w:r>
    </w:p>
    <w:p w:rsidR="004A0FB6" w:rsidRPr="00014348" w:rsidRDefault="004A0FB6" w:rsidP="004A0FB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284"/>
        <w:jc w:val="both"/>
        <w:rPr>
          <w:rFonts w:ascii="Times New Roman" w:hAnsi="Times New Roman"/>
          <w:bCs/>
          <w:i/>
          <w:sz w:val="28"/>
          <w:szCs w:val="28"/>
        </w:rPr>
      </w:pPr>
      <w:r w:rsidRPr="00014348">
        <w:rPr>
          <w:rFonts w:ascii="Times New Roman" w:hAnsi="Times New Roman"/>
          <w:sz w:val="28"/>
          <w:szCs w:val="28"/>
        </w:rPr>
        <w:lastRenderedPageBreak/>
        <w:t>Тунин, С.А. Международный учет и стандарты финансовой отчетности : учебное пособие / С.А. Тунин, А.А. Фролова. - Ставрополь :б.и., 2013. - 89 с. : табл. - Библиогр. в кн. ; То же [Электронный ресурс]. - URL: </w:t>
      </w:r>
      <w:hyperlink r:id="rId13" w:history="1">
        <w:r w:rsidRPr="00014348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http://biblioclub.ru/index.php?page=book&amp;id=277452</w:t>
        </w:r>
      </w:hyperlink>
    </w:p>
    <w:p w:rsidR="004A0FB6" w:rsidRPr="009A50BF" w:rsidRDefault="009A50BF" w:rsidP="009A50B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9A50BF">
        <w:rPr>
          <w:rFonts w:ascii="Times New Roman" w:hAnsi="Times New Roman"/>
          <w:sz w:val="28"/>
          <w:szCs w:val="28"/>
        </w:rPr>
        <w:t>Чернов, В.А. Бухгалтерская (финансовая) отчетность : учебное пособие / В.А. Чернов ; ред. М.И. Баканов. - Москва : Юнити-Дана, 2015. - 128 с. - ISBN 978-5-238-01137-0 ; То же [Электронный ресурс]. - URL: </w:t>
      </w:r>
      <w:hyperlink r:id="rId14" w:history="1">
        <w:r w:rsidRPr="009A50BF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http://biblioclub.ru/index.php?page=book&amp;id=436698</w:t>
        </w:r>
      </w:hyperlink>
    </w:p>
    <w:p w:rsidR="006A3651" w:rsidRPr="009A50BF" w:rsidRDefault="006A3651" w:rsidP="005C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9A50BF">
        <w:rPr>
          <w:rFonts w:ascii="Times New Roman" w:hAnsi="Times New Roman"/>
          <w:i/>
          <w:sz w:val="28"/>
          <w:szCs w:val="28"/>
        </w:rPr>
        <w:t xml:space="preserve">Дополнительные источники: </w:t>
      </w:r>
    </w:p>
    <w:p w:rsidR="005C418D" w:rsidRPr="009A50BF" w:rsidRDefault="009A50BF" w:rsidP="009A50BF">
      <w:pPr>
        <w:numPr>
          <w:ilvl w:val="0"/>
          <w:numId w:val="23"/>
        </w:numPr>
        <w:tabs>
          <w:tab w:val="left" w:pos="0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9A50BF">
        <w:rPr>
          <w:rFonts w:ascii="Times New Roman" w:hAnsi="Times New Roman"/>
          <w:sz w:val="28"/>
          <w:szCs w:val="28"/>
        </w:rPr>
        <w:t>Ендовицкий, Д.А. Международные стандарты аудиторской деятельности : учебное пособие / Д.А. Ендовицкий, И.В. Панина. - Москва : Юнити-Дана, 2015. - 272 с. - Библиогр.: с. 253. - ISBN 5-238-01103-2 ; То же [Электронный ресурс]. - URL: </w:t>
      </w:r>
      <w:hyperlink r:id="rId15" w:history="1">
        <w:r w:rsidRPr="009A50BF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http://biblioclub.ru/index.php?page=book&amp;id=118286</w:t>
        </w:r>
      </w:hyperlink>
    </w:p>
    <w:p w:rsidR="009A50BF" w:rsidRPr="009A50BF" w:rsidRDefault="009A50BF" w:rsidP="009A50BF">
      <w:pPr>
        <w:numPr>
          <w:ilvl w:val="0"/>
          <w:numId w:val="23"/>
        </w:numPr>
        <w:tabs>
          <w:tab w:val="left" w:pos="0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9A50BF">
        <w:rPr>
          <w:rFonts w:ascii="Times New Roman" w:hAnsi="Times New Roman"/>
          <w:sz w:val="28"/>
          <w:szCs w:val="28"/>
        </w:rPr>
        <w:t>Ситнов, А.А. Международные стандарты аудита : учебник / А.А. Ситнов ; Финансовый университет при Правительстве Российской Федерации. - Москва : ЮНИТИ-ДАНА, 2014. - 239 с. : ил. - (Magister). - Библиогр. в кн. - ISBN 978-5-238-02556-8 ; То же [Электронный ресурс]. - URL: </w:t>
      </w:r>
      <w:hyperlink r:id="rId16" w:history="1">
        <w:r w:rsidRPr="009A50BF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http://biblioclub.ru/index.php?page=book&amp;id=448201</w:t>
        </w:r>
      </w:hyperlink>
    </w:p>
    <w:p w:rsidR="009A50BF" w:rsidRPr="009A50BF" w:rsidRDefault="009A50BF" w:rsidP="009A50BF">
      <w:pPr>
        <w:numPr>
          <w:ilvl w:val="0"/>
          <w:numId w:val="23"/>
        </w:numPr>
        <w:tabs>
          <w:tab w:val="left" w:pos="0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9A50BF">
        <w:rPr>
          <w:rFonts w:ascii="Times New Roman" w:hAnsi="Times New Roman"/>
          <w:sz w:val="28"/>
          <w:szCs w:val="28"/>
        </w:rPr>
        <w:t>Селезнева, Н.Н. Анализ финансовой отчетности организации : учебное пособие / Н.Н. Селезнева, А.Ф. Ионова. - 3-е изд., перераб. и доп. - Москва : Юнити-Дана, 2015. - 583 с. - Библиогр. в кн. - ISBN 978-5-238-01178-3 ; То же [Электронный ресурс]. - URL: </w:t>
      </w:r>
      <w:hyperlink r:id="rId17" w:history="1">
        <w:r w:rsidRPr="009A50BF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http://biblioclub.ru/index.php?page=book&amp;id=114703</w:t>
        </w:r>
      </w:hyperlink>
    </w:p>
    <w:p w:rsidR="009A50BF" w:rsidRPr="009A50BF" w:rsidRDefault="009A50BF" w:rsidP="009A50BF">
      <w:pPr>
        <w:numPr>
          <w:ilvl w:val="0"/>
          <w:numId w:val="23"/>
        </w:numPr>
        <w:tabs>
          <w:tab w:val="left" w:pos="0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288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A3651" w:rsidRPr="006A3651" w:rsidRDefault="006A3651" w:rsidP="006A3651">
      <w:pPr>
        <w:pStyle w:val="c3"/>
        <w:spacing w:before="0" w:beforeAutospacing="0" w:after="0" w:afterAutospacing="0"/>
        <w:ind w:left="720"/>
        <w:jc w:val="both"/>
        <w:rPr>
          <w:i/>
          <w:sz w:val="28"/>
          <w:szCs w:val="28"/>
        </w:rPr>
      </w:pPr>
      <w:r w:rsidRPr="006A3651">
        <w:rPr>
          <w:rStyle w:val="c2"/>
          <w:i/>
          <w:sz w:val="28"/>
          <w:szCs w:val="28"/>
        </w:rPr>
        <w:t>Интернет-ресурсы:</w:t>
      </w:r>
    </w:p>
    <w:p w:rsidR="00811408" w:rsidRPr="00811408" w:rsidRDefault="00811408" w:rsidP="0081140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811408" w:rsidRPr="00811408" w:rsidTr="008E5404">
        <w:tc>
          <w:tcPr>
            <w:tcW w:w="2943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1E7C8F">
              <w:rPr>
                <w:rFonts w:ascii="Times New Roman" w:hAnsi="Times New Roman"/>
                <w:sz w:val="24"/>
                <w:szCs w:val="24"/>
              </w:rPr>
              <w:t>.</w:t>
            </w: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1E7C8F">
              <w:rPr>
                <w:rFonts w:ascii="Times New Roman" w:hAnsi="Times New Roman"/>
                <w:sz w:val="24"/>
                <w:szCs w:val="24"/>
              </w:rPr>
              <w:t>.</w:t>
            </w: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627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11408" w:rsidRPr="00811408" w:rsidTr="008E5404">
        <w:tc>
          <w:tcPr>
            <w:tcW w:w="2943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1E7C8F">
              <w:rPr>
                <w:rFonts w:ascii="Times New Roman" w:hAnsi="Times New Roman"/>
                <w:sz w:val="24"/>
                <w:szCs w:val="24"/>
              </w:rPr>
              <w:t>.</w:t>
            </w: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elibrary</w:t>
            </w:r>
            <w:r w:rsidRPr="001E7C8F">
              <w:rPr>
                <w:rFonts w:ascii="Times New Roman" w:hAnsi="Times New Roman"/>
                <w:sz w:val="24"/>
                <w:szCs w:val="24"/>
              </w:rPr>
              <w:t>.</w:t>
            </w: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627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11408" w:rsidRPr="00811408" w:rsidTr="008E5404">
        <w:tc>
          <w:tcPr>
            <w:tcW w:w="2943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7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811408" w:rsidRPr="00811408" w:rsidTr="008E5404">
        <w:tc>
          <w:tcPr>
            <w:tcW w:w="2943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www.nalog.ru</w:t>
            </w:r>
          </w:p>
        </w:tc>
        <w:tc>
          <w:tcPr>
            <w:tcW w:w="6627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Федеральная  налоговая служба</w:t>
            </w:r>
          </w:p>
        </w:tc>
      </w:tr>
      <w:tr w:rsidR="00811408" w:rsidRPr="00811408" w:rsidTr="008E5404">
        <w:tc>
          <w:tcPr>
            <w:tcW w:w="2943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www.pfrf.ru</w:t>
            </w:r>
          </w:p>
        </w:tc>
        <w:tc>
          <w:tcPr>
            <w:tcW w:w="6627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Пенсионный фонд РФ</w:t>
            </w:r>
          </w:p>
        </w:tc>
      </w:tr>
      <w:tr w:rsidR="00811408" w:rsidRPr="00811408" w:rsidTr="008E5404">
        <w:tc>
          <w:tcPr>
            <w:tcW w:w="2943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www.fss.ru</w:t>
            </w:r>
          </w:p>
        </w:tc>
        <w:tc>
          <w:tcPr>
            <w:tcW w:w="6627" w:type="dxa"/>
          </w:tcPr>
          <w:p w:rsidR="00811408" w:rsidRPr="001E7C8F" w:rsidRDefault="00811408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Фонд социального страхования РФ</w:t>
            </w:r>
          </w:p>
        </w:tc>
      </w:tr>
      <w:tr w:rsidR="00550FEE" w:rsidRPr="00811408" w:rsidTr="008E5404">
        <w:tc>
          <w:tcPr>
            <w:tcW w:w="2943" w:type="dxa"/>
          </w:tcPr>
          <w:p w:rsidR="00550FEE" w:rsidRPr="001E7C8F" w:rsidRDefault="00550FEE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www.cbr.ru</w:t>
            </w:r>
          </w:p>
        </w:tc>
        <w:tc>
          <w:tcPr>
            <w:tcW w:w="6627" w:type="dxa"/>
          </w:tcPr>
          <w:p w:rsidR="00550FEE" w:rsidRPr="001E7C8F" w:rsidRDefault="00550FEE" w:rsidP="00550F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Центральный банк РФ</w:t>
            </w:r>
          </w:p>
        </w:tc>
      </w:tr>
      <w:tr w:rsidR="00550FEE" w:rsidRPr="00811408" w:rsidTr="008E5404">
        <w:tc>
          <w:tcPr>
            <w:tcW w:w="2943" w:type="dxa"/>
          </w:tcPr>
          <w:p w:rsidR="00550FEE" w:rsidRPr="001E7C8F" w:rsidRDefault="00550FEE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C8F">
              <w:rPr>
                <w:rFonts w:ascii="Times New Roman" w:hAnsi="Times New Roman"/>
                <w:sz w:val="24"/>
                <w:szCs w:val="24"/>
                <w:lang w:val="en-US"/>
              </w:rPr>
              <w:t>www.minfin.ru</w:t>
            </w:r>
          </w:p>
        </w:tc>
        <w:tc>
          <w:tcPr>
            <w:tcW w:w="6627" w:type="dxa"/>
          </w:tcPr>
          <w:p w:rsidR="00550FEE" w:rsidRPr="001E7C8F" w:rsidRDefault="00550FEE" w:rsidP="008114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C8F">
              <w:rPr>
                <w:rFonts w:ascii="Times New Roman" w:hAnsi="Times New Roman"/>
                <w:sz w:val="24"/>
                <w:szCs w:val="24"/>
              </w:rPr>
              <w:t>Министерство финансов РФ</w:t>
            </w:r>
          </w:p>
        </w:tc>
      </w:tr>
    </w:tbl>
    <w:p w:rsidR="00811408" w:rsidRPr="00811408" w:rsidRDefault="00811408" w:rsidP="00811408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:rsidR="006A3651" w:rsidRPr="006A3651" w:rsidRDefault="006A3651" w:rsidP="006A3651">
      <w:pPr>
        <w:pStyle w:val="1"/>
        <w:tabs>
          <w:tab w:val="num" w:pos="0"/>
        </w:tabs>
        <w:ind w:left="284"/>
        <w:jc w:val="both"/>
        <w:rPr>
          <w:b/>
          <w:caps/>
          <w:szCs w:val="28"/>
        </w:rPr>
      </w:pPr>
    </w:p>
    <w:p w:rsidR="006A3651" w:rsidRPr="006A3651" w:rsidRDefault="00CB4ACE" w:rsidP="006A3651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br w:type="page"/>
      </w:r>
      <w:r w:rsidR="006A3651" w:rsidRPr="006A3651">
        <w:rPr>
          <w:b/>
          <w:caps/>
          <w:szCs w:val="28"/>
        </w:rPr>
        <w:lastRenderedPageBreak/>
        <w:t>К</w:t>
      </w:r>
      <w:r w:rsidR="006A3651" w:rsidRPr="006A3651">
        <w:rPr>
          <w:b/>
          <w:szCs w:val="28"/>
        </w:rPr>
        <w:t>онтроль и оценка результатов освоения дисциплины</w:t>
      </w:r>
    </w:p>
    <w:p w:rsidR="006A3651" w:rsidRPr="006A3651" w:rsidRDefault="006A3651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6A3651" w:rsidRPr="006A3651" w:rsidRDefault="006A3651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6A3651">
        <w:rPr>
          <w:b/>
          <w:szCs w:val="28"/>
        </w:rPr>
        <w:t>Контроль</w:t>
      </w:r>
      <w:r w:rsidR="00512070">
        <w:rPr>
          <w:b/>
          <w:szCs w:val="28"/>
        </w:rPr>
        <w:t xml:space="preserve"> </w:t>
      </w:r>
      <w:r w:rsidRPr="006A3651">
        <w:rPr>
          <w:b/>
          <w:szCs w:val="28"/>
        </w:rPr>
        <w:t>и оценка</w:t>
      </w:r>
      <w:r w:rsidRPr="006A3651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268"/>
        <w:gridCol w:w="2410"/>
      </w:tblGrid>
      <w:tr w:rsidR="006A3651" w:rsidRPr="00FA62C7" w:rsidTr="009F0457">
        <w:trPr>
          <w:trHeight w:val="180"/>
        </w:trPr>
        <w:tc>
          <w:tcPr>
            <w:tcW w:w="4928" w:type="dxa"/>
            <w:vMerge w:val="restart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>Наименование компетенций</w:t>
            </w:r>
          </w:p>
        </w:tc>
        <w:tc>
          <w:tcPr>
            <w:tcW w:w="4678" w:type="dxa"/>
            <w:gridSpan w:val="2"/>
          </w:tcPr>
          <w:p w:rsidR="006A3651" w:rsidRPr="00FA62C7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>№ разделов дисциплины, участвующих в формировании компетенций</w:t>
            </w:r>
          </w:p>
        </w:tc>
      </w:tr>
      <w:tr w:rsidR="00E703CE" w:rsidRPr="00FA62C7" w:rsidTr="009F0457">
        <w:trPr>
          <w:trHeight w:val="280"/>
        </w:trPr>
        <w:tc>
          <w:tcPr>
            <w:tcW w:w="4928" w:type="dxa"/>
            <w:vMerge/>
          </w:tcPr>
          <w:p w:rsidR="00E703CE" w:rsidRPr="00FA62C7" w:rsidRDefault="00E703C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</w:tcPr>
          <w:p w:rsidR="00E703CE" w:rsidRPr="00FA62C7" w:rsidRDefault="00E703C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10" w:type="dxa"/>
          </w:tcPr>
          <w:p w:rsidR="00E703CE" w:rsidRPr="00FA62C7" w:rsidRDefault="00E703C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36490" w:rsidRPr="00FA62C7" w:rsidTr="009F0457">
        <w:tc>
          <w:tcPr>
            <w:tcW w:w="4928" w:type="dxa"/>
          </w:tcPr>
          <w:p w:rsidR="00736490" w:rsidRPr="00736490" w:rsidRDefault="00736490" w:rsidP="00E70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490">
              <w:rPr>
                <w:rFonts w:ascii="Times New Roman" w:hAnsi="Times New Roman"/>
                <w:sz w:val="24"/>
                <w:szCs w:val="24"/>
              </w:rPr>
              <w:t>ПК</w:t>
            </w:r>
            <w:r w:rsidR="00E53229">
              <w:rPr>
                <w:rFonts w:ascii="Times New Roman" w:hAnsi="Times New Roman"/>
                <w:sz w:val="24"/>
                <w:szCs w:val="24"/>
              </w:rPr>
              <w:t>-</w:t>
            </w:r>
            <w:r w:rsidRPr="00736490">
              <w:rPr>
                <w:rFonts w:ascii="Times New Roman" w:hAnsi="Times New Roman"/>
                <w:sz w:val="24"/>
                <w:szCs w:val="24"/>
              </w:rPr>
              <w:t>1.2.</w:t>
            </w:r>
            <w:r w:rsidR="00E5322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безналичные платежи с использованием различных форм  расчетов  в национальной и иностранной валютах</w:t>
            </w:r>
          </w:p>
        </w:tc>
        <w:tc>
          <w:tcPr>
            <w:tcW w:w="2268" w:type="dxa"/>
          </w:tcPr>
          <w:p w:rsidR="00736490" w:rsidRDefault="00736490" w:rsidP="00C45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Тест</w:t>
            </w:r>
          </w:p>
          <w:p w:rsidR="00736490" w:rsidRPr="00FA62C7" w:rsidRDefault="00736490" w:rsidP="00C45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Решение практических задач</w:t>
            </w:r>
          </w:p>
        </w:tc>
        <w:tc>
          <w:tcPr>
            <w:tcW w:w="2410" w:type="dxa"/>
          </w:tcPr>
          <w:p w:rsidR="00736490" w:rsidRDefault="00736490" w:rsidP="00C45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 xml:space="preserve">Тест  </w:t>
            </w:r>
          </w:p>
          <w:p w:rsidR="00736490" w:rsidRPr="00FA62C7" w:rsidRDefault="00736490" w:rsidP="00C45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>Контрольная работа</w:t>
            </w:r>
          </w:p>
        </w:tc>
      </w:tr>
      <w:tr w:rsidR="00203B50" w:rsidRPr="00FA62C7" w:rsidTr="009F0457">
        <w:tc>
          <w:tcPr>
            <w:tcW w:w="4928" w:type="dxa"/>
          </w:tcPr>
          <w:p w:rsidR="00203B50" w:rsidRPr="00203B50" w:rsidRDefault="00E53229" w:rsidP="00E70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203B50" w:rsidRPr="00203B50">
              <w:rPr>
                <w:rFonts w:ascii="Times New Roman" w:hAnsi="Times New Roman"/>
                <w:sz w:val="24"/>
                <w:szCs w:val="24"/>
              </w:rPr>
              <w:t>1.5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03B50" w:rsidRPr="00203B50">
              <w:rPr>
                <w:rFonts w:ascii="Times New Roman" w:hAnsi="Times New Roman"/>
                <w:sz w:val="24"/>
                <w:szCs w:val="24"/>
              </w:rPr>
              <w:t>: Осуществлять международные расчеты по экспортно-импортным операциям.</w:t>
            </w:r>
          </w:p>
        </w:tc>
        <w:tc>
          <w:tcPr>
            <w:tcW w:w="2268" w:type="dxa"/>
          </w:tcPr>
          <w:p w:rsidR="00203B50" w:rsidRDefault="00203B50" w:rsidP="00203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</w:p>
          <w:p w:rsidR="00203B50" w:rsidRPr="00FA62C7" w:rsidRDefault="00203B50" w:rsidP="00203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203B50" w:rsidRDefault="00203B50" w:rsidP="00203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 xml:space="preserve">Тест  </w:t>
            </w:r>
          </w:p>
          <w:p w:rsidR="00203B50" w:rsidRDefault="00203B50" w:rsidP="00203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A62C7">
              <w:rPr>
                <w:rFonts w:ascii="Times New Roman" w:hAnsi="Times New Roman"/>
                <w:bCs/>
              </w:rPr>
              <w:t>Контрольная работа</w:t>
            </w:r>
          </w:p>
          <w:p w:rsidR="00203B50" w:rsidRPr="00FA62C7" w:rsidRDefault="00203B50" w:rsidP="00203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Решение практических задач</w:t>
            </w:r>
          </w:p>
        </w:tc>
      </w:tr>
    </w:tbl>
    <w:p w:rsidR="006A3651" w:rsidRPr="006A3651" w:rsidRDefault="006A3651" w:rsidP="006A36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E703CE" w:rsidRDefault="00E703CE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СОГЛАСОВАНО</w:t>
      </w: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Зав. выпускающей кафедрой</w:t>
      </w: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  <w:r w:rsidRPr="006A3651">
        <w:rPr>
          <w:rFonts w:ascii="Times New Roman" w:hAnsi="Times New Roman"/>
          <w:sz w:val="28"/>
          <w:szCs w:val="28"/>
        </w:rPr>
        <w:t>____________О.И.Курылева</w:t>
      </w:r>
    </w:p>
    <w:p w:rsidR="006A3651" w:rsidRPr="006A3651" w:rsidRDefault="00736490" w:rsidP="006A365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«__»____________2018 </w:t>
      </w:r>
      <w:r w:rsidR="006A3651" w:rsidRPr="006A3651">
        <w:rPr>
          <w:rFonts w:ascii="Times New Roman" w:hAnsi="Times New Roman"/>
          <w:sz w:val="28"/>
          <w:szCs w:val="28"/>
        </w:rPr>
        <w:t>г.</w:t>
      </w:r>
    </w:p>
    <w:p w:rsidR="006A3651" w:rsidRPr="006A3651" w:rsidRDefault="00E65C0C" w:rsidP="006A365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A3651" w:rsidRPr="006A365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A3651" w:rsidRPr="006A3651" w:rsidRDefault="006A3651" w:rsidP="006A365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A3651" w:rsidRPr="006A3651" w:rsidRDefault="006A3651" w:rsidP="006A36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Конкретизация результатов освоения учебной дисциплины</w:t>
      </w:r>
    </w:p>
    <w:p w:rsidR="006A3651" w:rsidRPr="006A3651" w:rsidRDefault="006A3651" w:rsidP="006A3651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3544"/>
      </w:tblGrid>
      <w:tr w:rsidR="006A3651" w:rsidRPr="00FA62C7" w:rsidTr="006A3651">
        <w:trPr>
          <w:trHeight w:val="605"/>
        </w:trPr>
        <w:tc>
          <w:tcPr>
            <w:tcW w:w="10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3B50" w:rsidRDefault="00E53229" w:rsidP="00203B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ПК-</w:t>
            </w:r>
            <w:r w:rsidR="00203B50">
              <w:rPr>
                <w:rFonts w:ascii="Times New Roman" w:hAnsi="Times New Roman"/>
                <w:sz w:val="28"/>
                <w:szCs w:val="28"/>
              </w:rPr>
              <w:t>1.2:</w:t>
            </w:r>
            <w:r w:rsidR="00CD0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3B50" w:rsidRPr="00203B50">
              <w:rPr>
                <w:rStyle w:val="FontStyle46"/>
                <w:sz w:val="28"/>
                <w:szCs w:val="28"/>
              </w:rPr>
              <w:t>Осуществлять безналичные платежи с использованием различных форм расчетов в национальной и иностранной валютах</w:t>
            </w:r>
            <w:r w:rsidR="00203B50">
              <w:rPr>
                <w:rStyle w:val="FontStyle46"/>
                <w:sz w:val="28"/>
                <w:szCs w:val="28"/>
              </w:rPr>
              <w:t>;</w:t>
            </w:r>
          </w:p>
          <w:p w:rsidR="006A3651" w:rsidRPr="00736490" w:rsidRDefault="00203B50" w:rsidP="00203B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53229">
              <w:rPr>
                <w:rFonts w:ascii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</w:rPr>
              <w:t>1.5</w:t>
            </w:r>
            <w:r w:rsidRPr="006A365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Осуществлять международные расчеты по экспортно-импортным операциям.</w:t>
            </w:r>
          </w:p>
        </w:tc>
      </w:tr>
      <w:tr w:rsidR="006A3651" w:rsidRPr="00FA62C7" w:rsidTr="006A3651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A3651" w:rsidRPr="00736490" w:rsidRDefault="006A3651" w:rsidP="00B50F13">
            <w:pPr>
              <w:pStyle w:val="c3"/>
              <w:spacing w:before="0" w:beforeAutospacing="0" w:after="0" w:afterAutospacing="0"/>
              <w:rPr>
                <w:sz w:val="28"/>
                <w:szCs w:val="28"/>
              </w:rPr>
            </w:pPr>
            <w:r w:rsidRPr="00736490">
              <w:rPr>
                <w:rStyle w:val="c11"/>
                <w:sz w:val="28"/>
                <w:szCs w:val="28"/>
              </w:rPr>
              <w:t>Результаты обучения(освоенные умения, усвоенные знания)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A3651" w:rsidRPr="00736490" w:rsidRDefault="006A3651" w:rsidP="00B50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490">
              <w:rPr>
                <w:rStyle w:val="c11"/>
                <w:rFonts w:ascii="Times New Roman" w:hAnsi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6A3651" w:rsidRPr="00E65C0C" w:rsidTr="006A3651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A3651" w:rsidRPr="00B50F13" w:rsidRDefault="006A3651" w:rsidP="006A3651">
            <w:pPr>
              <w:pStyle w:val="c3"/>
              <w:spacing w:before="0" w:beforeAutospacing="0" w:after="0" w:afterAutospacing="0"/>
              <w:rPr>
                <w:rStyle w:val="c11"/>
                <w:b/>
              </w:rPr>
            </w:pPr>
            <w:r w:rsidRPr="00B50F13">
              <w:rPr>
                <w:rStyle w:val="c11"/>
                <w:b/>
              </w:rPr>
              <w:t>Уметь:</w:t>
            </w:r>
          </w:p>
          <w:p w:rsidR="008E5404" w:rsidRPr="00956652" w:rsidRDefault="008E5404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оцени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ва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ть объем информации, необходимой для составления финансовой отчетности;</w:t>
            </w:r>
          </w:p>
          <w:p w:rsidR="008E5404" w:rsidRPr="00956652" w:rsidRDefault="008E5404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состав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ля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ть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первичные документы для осуществления международных расчетов по экспортно-импортным операциям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;</w:t>
            </w:r>
          </w:p>
          <w:p w:rsidR="00E65C0C" w:rsidRDefault="008E5404" w:rsidP="007364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состав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ля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ть финансовую отчетность в соответствии с требованиями международных стандартов учета и отчетности;</w:t>
            </w:r>
          </w:p>
          <w:p w:rsidR="00203B50" w:rsidRPr="00956652" w:rsidRDefault="00203B50" w:rsidP="00203B5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- 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выб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рать метод учета, соответствующий условиям хозяйствования организации;</w:t>
            </w:r>
          </w:p>
          <w:p w:rsidR="00203B50" w:rsidRPr="00956652" w:rsidRDefault="00203B50" w:rsidP="00203B5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анализировать финансовую отчетность, составленную по международным стандартам;</w:t>
            </w:r>
          </w:p>
          <w:p w:rsidR="00203B50" w:rsidRPr="00956652" w:rsidRDefault="00203B50" w:rsidP="00203B5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оформ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ля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ть выводы о финансовом положении организации, сделанные на основе финансовой отчетности;</w:t>
            </w:r>
          </w:p>
          <w:p w:rsidR="00203B50" w:rsidRPr="00736490" w:rsidRDefault="00203B50" w:rsidP="00736490">
            <w:pPr>
              <w:spacing w:after="0" w:line="240" w:lineRule="auto"/>
              <w:jc w:val="both"/>
              <w:rPr>
                <w:rStyle w:val="c11"/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E65C0C" w:rsidRPr="00B50F13" w:rsidRDefault="00E65C0C" w:rsidP="00E65C0C">
            <w:pPr>
              <w:pStyle w:val="c3"/>
              <w:spacing w:before="0" w:beforeAutospacing="0" w:after="0" w:afterAutospacing="0"/>
              <w:rPr>
                <w:rStyle w:val="c11"/>
                <w:b/>
              </w:rPr>
            </w:pPr>
            <w:r w:rsidRPr="00B50F13">
              <w:rPr>
                <w:rStyle w:val="c11"/>
                <w:b/>
              </w:rPr>
              <w:t>Знать:</w:t>
            </w:r>
          </w:p>
          <w:p w:rsidR="008E5404" w:rsidRPr="00956652" w:rsidRDefault="008E5404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роль и значение международных стандартов учета;</w:t>
            </w:r>
          </w:p>
          <w:p w:rsidR="008E5404" w:rsidRPr="00956652" w:rsidRDefault="008E5404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пути унификации бухгалтерского учета на международном уровне;</w:t>
            </w:r>
          </w:p>
          <w:p w:rsidR="008E5404" w:rsidRDefault="008E5404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основополагающие принципы ведения бухгалтерского учета и составления финансовой отчетности в соответствии с международными стандартами;</w:t>
            </w:r>
          </w:p>
          <w:p w:rsidR="00203B50" w:rsidRPr="00956652" w:rsidRDefault="00203B50" w:rsidP="00203B5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нормы международного права, определяющие правила проведения международных расчетов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;</w:t>
            </w:r>
          </w:p>
          <w:p w:rsidR="00203B50" w:rsidRPr="00956652" w:rsidRDefault="00203B50" w:rsidP="00203B5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- порядок учета и отражения в отчетности основных статей финансовой отчетности; </w:t>
            </w:r>
          </w:p>
          <w:p w:rsidR="00203B50" w:rsidRDefault="00203B50" w:rsidP="00203B5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- принципиальные различия российских  положений по бухгалтерскому учету и </w:t>
            </w: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международных стандартов бухгалтерского учета;</w:t>
            </w:r>
          </w:p>
          <w:p w:rsidR="00203B50" w:rsidRPr="00956652" w:rsidRDefault="00203B50" w:rsidP="00203B5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системы международных финансовых телекоммуникаций</w:t>
            </w:r>
          </w:p>
          <w:p w:rsidR="008E5404" w:rsidRPr="00956652" w:rsidRDefault="00203B50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основные элементы фи</w:t>
            </w:r>
            <w:r w:rsidR="008E5404"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нансовой отчетности в соответствии с международными стандартами;</w:t>
            </w:r>
          </w:p>
          <w:p w:rsidR="008E5404" w:rsidRPr="00956652" w:rsidRDefault="008E5404" w:rsidP="008E540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5665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порядок учета и отражения в отчетности основны</w:t>
            </w:r>
            <w:r w:rsidR="0073649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х статей финансовой отчетности.</w:t>
            </w:r>
          </w:p>
          <w:p w:rsidR="006A3651" w:rsidRPr="00E65C0C" w:rsidRDefault="006A3651" w:rsidP="00736490">
            <w:pPr>
              <w:spacing w:after="0" w:line="240" w:lineRule="auto"/>
              <w:jc w:val="both"/>
              <w:rPr>
                <w:rStyle w:val="c11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A3651" w:rsidRPr="00E65C0C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c11"/>
                <w:rFonts w:ascii="Times New Roman" w:hAnsi="Times New Roman"/>
                <w:sz w:val="24"/>
                <w:szCs w:val="24"/>
              </w:rPr>
            </w:pPr>
          </w:p>
          <w:p w:rsidR="00E65C0C" w:rsidRPr="00E65C0C" w:rsidRDefault="00E65C0C" w:rsidP="00E65C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Cs/>
                <w:sz w:val="24"/>
                <w:szCs w:val="24"/>
              </w:rPr>
              <w:t>решение проблемных  задач;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Cs/>
                <w:sz w:val="24"/>
                <w:szCs w:val="24"/>
              </w:rPr>
              <w:t>участие в деловых играх;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Cs/>
                <w:sz w:val="24"/>
                <w:szCs w:val="24"/>
              </w:rPr>
              <w:t>решение бухгалтерских задач.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Промежуточный контроль: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Cs/>
                <w:sz w:val="24"/>
                <w:szCs w:val="24"/>
              </w:rPr>
              <w:t>контрольная работа;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Cs/>
                <w:sz w:val="24"/>
                <w:szCs w:val="24"/>
              </w:rPr>
              <w:t>тестирование.</w:t>
            </w:r>
          </w:p>
          <w:p w:rsidR="00E65C0C" w:rsidRPr="00E65C0C" w:rsidRDefault="00E65C0C" w:rsidP="00E65C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B50" w:rsidRPr="00E65C0C" w:rsidRDefault="00203B50" w:rsidP="00203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C0C">
              <w:rPr>
                <w:rFonts w:ascii="Times New Roman" w:hAnsi="Times New Roman"/>
                <w:b/>
                <w:sz w:val="24"/>
                <w:szCs w:val="24"/>
              </w:rPr>
              <w:t>Итоговый контроль:</w:t>
            </w:r>
          </w:p>
          <w:p w:rsidR="006A3651" w:rsidRPr="006947FC" w:rsidRDefault="006947FC" w:rsidP="00203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Style w:val="c11"/>
                <w:rFonts w:ascii="Times New Roman" w:hAnsi="Times New Roman"/>
                <w:sz w:val="24"/>
                <w:szCs w:val="24"/>
              </w:rPr>
            </w:pPr>
            <w:r w:rsidRPr="006947FC">
              <w:rPr>
                <w:rFonts w:ascii="Times New Roman" w:hAnsi="Times New Roman"/>
                <w:sz w:val="24"/>
                <w:szCs w:val="24"/>
              </w:rPr>
              <w:t>Оценка по рейтингу</w:t>
            </w:r>
          </w:p>
        </w:tc>
      </w:tr>
    </w:tbl>
    <w:p w:rsidR="00E65C0C" w:rsidRPr="00E65C0C" w:rsidRDefault="00E65C0C" w:rsidP="00E65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3651" w:rsidRPr="006A3651" w:rsidRDefault="006A3651" w:rsidP="006A3651">
      <w:pPr>
        <w:spacing w:after="0"/>
        <w:rPr>
          <w:rFonts w:ascii="Times New Roman" w:hAnsi="Times New Roman"/>
          <w:b/>
          <w:sz w:val="28"/>
          <w:szCs w:val="28"/>
        </w:rPr>
        <w:sectPr w:rsidR="006A3651" w:rsidRPr="006A3651" w:rsidSect="006A3651">
          <w:pgSz w:w="11906" w:h="16838"/>
          <w:pgMar w:top="1134" w:right="851" w:bottom="992" w:left="1701" w:header="709" w:footer="709" w:gutter="0"/>
          <w:cols w:space="708"/>
          <w:titlePg/>
          <w:docGrid w:linePitch="360"/>
        </w:sectPr>
      </w:pPr>
    </w:p>
    <w:p w:rsidR="00E703CE" w:rsidRPr="00E703CE" w:rsidRDefault="00E703CE" w:rsidP="00E703CE">
      <w:pPr>
        <w:pStyle w:val="a7"/>
        <w:jc w:val="right"/>
        <w:outlineLvl w:val="0"/>
        <w:rPr>
          <w:b w:val="0"/>
          <w:szCs w:val="28"/>
        </w:rPr>
      </w:pPr>
      <w:r w:rsidRPr="00E703CE">
        <w:rPr>
          <w:b w:val="0"/>
          <w:szCs w:val="28"/>
        </w:rPr>
        <w:lastRenderedPageBreak/>
        <w:t>Приложение 2</w:t>
      </w:r>
    </w:p>
    <w:p w:rsidR="006A3651" w:rsidRPr="006A3651" w:rsidRDefault="006A3651" w:rsidP="006A3651">
      <w:pPr>
        <w:pStyle w:val="a7"/>
        <w:outlineLvl w:val="0"/>
        <w:rPr>
          <w:szCs w:val="28"/>
        </w:rPr>
      </w:pPr>
      <w:r w:rsidRPr="006A3651">
        <w:rPr>
          <w:szCs w:val="28"/>
        </w:rPr>
        <w:t>Техническая экспертиза программы учебной дисциплины</w:t>
      </w:r>
    </w:p>
    <w:p w:rsidR="006A3651" w:rsidRPr="006A3651" w:rsidRDefault="00736490" w:rsidP="006A365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</w:t>
      </w:r>
      <w:r w:rsidR="008E5404">
        <w:rPr>
          <w:rFonts w:ascii="Times New Roman" w:hAnsi="Times New Roman"/>
          <w:b/>
          <w:sz w:val="28"/>
          <w:szCs w:val="28"/>
          <w:u w:val="single"/>
        </w:rPr>
        <w:t>Международные стандарты финансовой отчетности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6A3651" w:rsidRPr="006A3651" w:rsidRDefault="006A3651" w:rsidP="006A36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представленной НГПУ им. К.</w:t>
      </w:r>
      <w:r w:rsidR="00156582">
        <w:rPr>
          <w:rFonts w:ascii="Times New Roman" w:hAnsi="Times New Roman"/>
          <w:b/>
          <w:sz w:val="28"/>
          <w:szCs w:val="28"/>
        </w:rPr>
        <w:t xml:space="preserve"> </w:t>
      </w:r>
      <w:r w:rsidRPr="006A3651">
        <w:rPr>
          <w:rFonts w:ascii="Times New Roman" w:hAnsi="Times New Roman"/>
          <w:b/>
          <w:sz w:val="28"/>
          <w:szCs w:val="28"/>
        </w:rPr>
        <w:t>Минина</w:t>
      </w:r>
    </w:p>
    <w:p w:rsidR="006A3651" w:rsidRPr="006A3651" w:rsidRDefault="006A3651" w:rsidP="006A3651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6A3651" w:rsidRPr="00FA62C7" w:rsidTr="006A3651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62C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62C7">
              <w:rPr>
                <w:rFonts w:ascii="Times New Roman" w:hAnsi="Times New Roman"/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62C7">
              <w:rPr>
                <w:rFonts w:ascii="Times New Roman" w:hAnsi="Times New Roman"/>
                <w:b/>
              </w:rPr>
              <w:t>Экспертная оценка</w:t>
            </w:r>
          </w:p>
        </w:tc>
      </w:tr>
      <w:tr w:rsidR="006A3651" w:rsidRPr="00FA62C7" w:rsidTr="006A3651">
        <w:trPr>
          <w:cantSplit/>
          <w:tblHeader/>
          <w:jc w:val="center"/>
        </w:trPr>
        <w:tc>
          <w:tcPr>
            <w:tcW w:w="417" w:type="dxa"/>
            <w:vMerge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  <w:vMerge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62C7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62C7">
              <w:rPr>
                <w:rFonts w:ascii="Times New Roman" w:hAnsi="Times New Roman"/>
                <w:b/>
              </w:rPr>
              <w:t>нет</w:t>
            </w:r>
          </w:p>
        </w:tc>
      </w:tr>
      <w:tr w:rsidR="006A3651" w:rsidRPr="00FA62C7" w:rsidTr="006A3651">
        <w:trPr>
          <w:tblHeader/>
          <w:jc w:val="center"/>
        </w:trPr>
        <w:tc>
          <w:tcPr>
            <w:tcW w:w="15111" w:type="dxa"/>
            <w:gridSpan w:val="4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62C7">
              <w:rPr>
                <w:rFonts w:ascii="Times New Roman" w:hAnsi="Times New Roman"/>
                <w:b/>
              </w:rPr>
              <w:t>Экспертиза оформления титульного листа и оглавления</w:t>
            </w: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15111" w:type="dxa"/>
            <w:gridSpan w:val="4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0659B4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46799C">
              <w:rPr>
                <w:sz w:val="22"/>
                <w:szCs w:val="22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0659B4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46799C">
              <w:rPr>
                <w:sz w:val="22"/>
                <w:szCs w:val="22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 xml:space="preserve">Пункт 1.2. </w:t>
            </w:r>
            <w:r w:rsidRPr="00FA62C7">
              <w:rPr>
                <w:rFonts w:ascii="Times New Roman" w:hAnsi="Times New Roman"/>
                <w:bCs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  <w:spacing w:val="-6"/>
              </w:rPr>
            </w:pPr>
            <w:r w:rsidRPr="00FA62C7">
              <w:rPr>
                <w:rFonts w:ascii="Times New Roman" w:hAnsi="Times New Roman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15111" w:type="dxa"/>
            <w:gridSpan w:val="4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0659B4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46799C">
              <w:rPr>
                <w:bCs/>
                <w:sz w:val="22"/>
                <w:szCs w:val="22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0659B4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46799C">
              <w:rPr>
                <w:bCs/>
                <w:sz w:val="22"/>
                <w:szCs w:val="22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0659B4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46799C">
              <w:rPr>
                <w:sz w:val="22"/>
                <w:szCs w:val="22"/>
              </w:rPr>
              <w:t xml:space="preserve">Таблица 2.2. </w:t>
            </w:r>
            <w:r w:rsidRPr="0046799C">
              <w:rPr>
                <w:bCs/>
                <w:sz w:val="22"/>
                <w:szCs w:val="22"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15111" w:type="dxa"/>
            <w:gridSpan w:val="4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15111" w:type="dxa"/>
            <w:gridSpan w:val="4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  <w:b/>
              </w:rPr>
              <w:t>Экспертиза раздела 4</w:t>
            </w:r>
            <w:r w:rsidRPr="00FA62C7">
              <w:rPr>
                <w:rFonts w:ascii="Times New Roman" w:hAnsi="Times New Roman"/>
                <w:b/>
                <w:caps/>
              </w:rPr>
              <w:t xml:space="preserve"> «</w:t>
            </w:r>
            <w:r w:rsidRPr="00FA62C7">
              <w:rPr>
                <w:rFonts w:ascii="Times New Roman" w:hAnsi="Times New Roman"/>
                <w:b/>
              </w:rPr>
              <w:t>Контроль и оценка результатов освоения дисциплины»</w:t>
            </w: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 xml:space="preserve">Раздел </w:t>
            </w:r>
            <w:r w:rsidRPr="00FA62C7">
              <w:rPr>
                <w:rFonts w:ascii="Times New Roman" w:hAnsi="Times New Roman"/>
                <w:caps/>
              </w:rPr>
              <w:t>4. «</w:t>
            </w:r>
            <w:r w:rsidRPr="00FA62C7">
              <w:rPr>
                <w:rFonts w:ascii="Times New Roman" w:hAnsi="Times New Roman"/>
              </w:rPr>
              <w:t>Контроль и оценка результатов освоения дисциплины</w:t>
            </w:r>
            <w:r w:rsidRPr="00FA62C7">
              <w:rPr>
                <w:rFonts w:ascii="Times New Roman" w:hAnsi="Times New Roman"/>
                <w:caps/>
              </w:rPr>
              <w:t xml:space="preserve">» </w:t>
            </w:r>
            <w:r w:rsidRPr="00FA62C7">
              <w:rPr>
                <w:rFonts w:ascii="Times New Roman" w:hAnsi="Times New Roman"/>
              </w:rPr>
              <w:t>имеется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417" w:type="dxa"/>
          </w:tcPr>
          <w:p w:rsidR="006A3651" w:rsidRPr="00FA62C7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43" w:type="dxa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13560" w:type="dxa"/>
            <w:gridSpan w:val="2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FA62C7">
              <w:rPr>
                <w:rFonts w:ascii="Times New Roman" w:hAnsi="Times New Roman"/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A3651" w:rsidRPr="00FA62C7" w:rsidTr="006A3651">
        <w:trPr>
          <w:jc w:val="center"/>
        </w:trPr>
        <w:tc>
          <w:tcPr>
            <w:tcW w:w="13560" w:type="dxa"/>
            <w:gridSpan w:val="2"/>
          </w:tcPr>
          <w:p w:rsidR="006A3651" w:rsidRPr="00FA62C7" w:rsidRDefault="006A3651" w:rsidP="006A3651">
            <w:pPr>
              <w:spacing w:line="240" w:lineRule="auto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A62C7">
              <w:rPr>
                <w:rFonts w:ascii="Times New Roman" w:hAnsi="Times New Roman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6A365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A3651" w:rsidRPr="006A3651" w:rsidRDefault="006A3651" w:rsidP="006A365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A3651" w:rsidRDefault="006A3651" w:rsidP="006A365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8A67D8">
        <w:rPr>
          <w:rFonts w:ascii="Times New Roman" w:hAnsi="Times New Roman"/>
          <w:sz w:val="28"/>
          <w:szCs w:val="28"/>
        </w:rPr>
        <w:t>«</w:t>
      </w:r>
      <w:r w:rsidR="008A67D8" w:rsidRPr="008A67D8">
        <w:rPr>
          <w:rFonts w:ascii="Times New Roman" w:hAnsi="Times New Roman"/>
          <w:sz w:val="28"/>
          <w:szCs w:val="28"/>
        </w:rPr>
        <w:t>7</w:t>
      </w:r>
      <w:r w:rsidR="00736490" w:rsidRPr="008A67D8">
        <w:rPr>
          <w:rFonts w:ascii="Times New Roman" w:hAnsi="Times New Roman"/>
          <w:sz w:val="28"/>
          <w:szCs w:val="28"/>
        </w:rPr>
        <w:t>»</w:t>
      </w:r>
      <w:r w:rsidR="008A67D8" w:rsidRPr="008A67D8">
        <w:rPr>
          <w:rFonts w:ascii="Times New Roman" w:hAnsi="Times New Roman"/>
          <w:sz w:val="28"/>
          <w:szCs w:val="28"/>
        </w:rPr>
        <w:t xml:space="preserve"> марта </w:t>
      </w:r>
      <w:r w:rsidR="00736490" w:rsidRPr="008A67D8">
        <w:rPr>
          <w:rFonts w:ascii="Times New Roman" w:hAnsi="Times New Roman"/>
          <w:sz w:val="28"/>
          <w:szCs w:val="28"/>
        </w:rPr>
        <w:t>2018</w:t>
      </w:r>
      <w:r w:rsidRPr="008A67D8">
        <w:rPr>
          <w:rFonts w:ascii="Times New Roman" w:hAnsi="Times New Roman"/>
          <w:sz w:val="28"/>
          <w:szCs w:val="28"/>
        </w:rPr>
        <w:t>г.</w:t>
      </w:r>
      <w:r w:rsidRPr="006A3651">
        <w:rPr>
          <w:rFonts w:ascii="Times New Roman" w:hAnsi="Times New Roman"/>
          <w:b/>
          <w:sz w:val="28"/>
          <w:szCs w:val="28"/>
        </w:rPr>
        <w:t xml:space="preserve">                                 ________/</w:t>
      </w:r>
      <w:r w:rsidR="008A67D8" w:rsidRPr="008A67D8">
        <w:rPr>
          <w:rFonts w:ascii="Times New Roman" w:hAnsi="Times New Roman"/>
          <w:sz w:val="28"/>
          <w:szCs w:val="28"/>
        </w:rPr>
        <w:t>Лаврентьева Л.В.</w:t>
      </w:r>
      <w:r w:rsidRPr="008A67D8">
        <w:rPr>
          <w:rFonts w:ascii="Times New Roman" w:hAnsi="Times New Roman"/>
          <w:sz w:val="28"/>
          <w:szCs w:val="28"/>
        </w:rPr>
        <w:t>/</w:t>
      </w:r>
    </w:p>
    <w:p w:rsidR="006876AB" w:rsidRDefault="006876AB" w:rsidP="006A365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6876AB" w:rsidRPr="006A3651" w:rsidRDefault="006876AB" w:rsidP="006A3651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E703CE" w:rsidRPr="00E703CE" w:rsidRDefault="00E703CE" w:rsidP="00E703CE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E703CE"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6A3651" w:rsidRPr="006A3651" w:rsidRDefault="006A3651" w:rsidP="000C057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Содержательная экспертиза программы учебной дисциплины</w:t>
      </w:r>
    </w:p>
    <w:p w:rsidR="006A3651" w:rsidRPr="00A564E0" w:rsidRDefault="006D388C" w:rsidP="008E540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</w:t>
      </w:r>
      <w:r w:rsidR="008E5404">
        <w:rPr>
          <w:rFonts w:ascii="Times New Roman" w:hAnsi="Times New Roman"/>
          <w:b/>
          <w:sz w:val="28"/>
          <w:szCs w:val="28"/>
          <w:u w:val="single"/>
        </w:rPr>
        <w:t>Международные стандарты финансовой отчетности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6A3651" w:rsidRDefault="006A3651" w:rsidP="000C05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представленной НГПУ им. К.</w:t>
      </w:r>
      <w:r w:rsidR="00156582">
        <w:rPr>
          <w:rFonts w:ascii="Times New Roman" w:hAnsi="Times New Roman"/>
          <w:b/>
          <w:sz w:val="28"/>
          <w:szCs w:val="28"/>
        </w:rPr>
        <w:t xml:space="preserve"> </w:t>
      </w:r>
      <w:r w:rsidRPr="006A3651">
        <w:rPr>
          <w:rFonts w:ascii="Times New Roman" w:hAnsi="Times New Roman"/>
          <w:b/>
          <w:sz w:val="28"/>
          <w:szCs w:val="28"/>
        </w:rPr>
        <w:t>Минина</w:t>
      </w:r>
    </w:p>
    <w:p w:rsidR="006A3651" w:rsidRPr="006A3651" w:rsidRDefault="006A3651" w:rsidP="000C057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t>ЭКСПЕРТНОЕ ЗАКЛЮЧЕНИЕ</w:t>
      </w:r>
    </w:p>
    <w:p w:rsidR="006A3651" w:rsidRPr="006A3651" w:rsidRDefault="006A3651" w:rsidP="000C057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58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64"/>
        <w:gridCol w:w="9879"/>
        <w:gridCol w:w="661"/>
        <w:gridCol w:w="517"/>
        <w:gridCol w:w="174"/>
        <w:gridCol w:w="621"/>
        <w:gridCol w:w="867"/>
        <w:gridCol w:w="20"/>
        <w:gridCol w:w="1514"/>
        <w:gridCol w:w="914"/>
        <w:gridCol w:w="17"/>
      </w:tblGrid>
      <w:tr w:rsidR="006A3651" w:rsidRPr="00FA62C7" w:rsidTr="008E5404">
        <w:trPr>
          <w:cantSplit/>
          <w:tblHeader/>
        </w:trPr>
        <w:tc>
          <w:tcPr>
            <w:tcW w:w="445" w:type="dxa"/>
            <w:vMerge w:val="restart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21" w:type="dxa"/>
            <w:gridSpan w:val="4"/>
            <w:vMerge w:val="restart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196" w:type="dxa"/>
            <w:gridSpan w:val="5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931" w:type="dxa"/>
            <w:gridSpan w:val="2"/>
            <w:vMerge w:val="restart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r w:rsidR="000C057F" w:rsidRPr="00FA62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меча</w:t>
            </w:r>
            <w:r w:rsidR="000C057F" w:rsidRPr="00FA62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</w:tr>
      <w:tr w:rsidR="006A3651" w:rsidRPr="00FA62C7" w:rsidTr="008E5404">
        <w:trPr>
          <w:cantSplit/>
          <w:trHeight w:val="475"/>
          <w:tblHeader/>
        </w:trPr>
        <w:tc>
          <w:tcPr>
            <w:tcW w:w="445" w:type="dxa"/>
            <w:vMerge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  <w:vMerge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931" w:type="dxa"/>
            <w:gridSpan w:val="2"/>
            <w:vMerge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rPr>
          <w:gridAfter w:val="1"/>
          <w:wAfter w:w="17" w:type="dxa"/>
        </w:trPr>
        <w:tc>
          <w:tcPr>
            <w:tcW w:w="15876" w:type="dxa"/>
            <w:gridSpan w:val="11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Экспертиза раздела 1 «Паспорт примерной программы учебной дисциплины»</w:t>
            </w: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rPr>
          <w:gridAfter w:val="1"/>
          <w:wAfter w:w="17" w:type="dxa"/>
        </w:trPr>
        <w:tc>
          <w:tcPr>
            <w:tcW w:w="15876" w:type="dxa"/>
            <w:gridSpan w:val="11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Экспертиза раздела 4</w:t>
            </w:r>
            <w:r w:rsidRPr="00FA62C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  <w:r w:rsidRPr="00FA62C7">
              <w:rPr>
                <w:rFonts w:ascii="Times New Roman" w:hAnsi="Times New Roman"/>
                <w:b/>
                <w:caps/>
                <w:sz w:val="24"/>
                <w:szCs w:val="24"/>
              </w:rPr>
              <w:t>»</w:t>
            </w: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rPr>
          <w:gridAfter w:val="1"/>
          <w:wAfter w:w="17" w:type="dxa"/>
        </w:trPr>
        <w:tc>
          <w:tcPr>
            <w:tcW w:w="15876" w:type="dxa"/>
            <w:gridSpan w:val="11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Экспертиза раздела 2</w:t>
            </w:r>
            <w:r w:rsidRPr="00FA62C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Структура и примерное содержание учебной дисциплины»</w:t>
            </w: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Примерная тематика домашних заданий определена дидактически целесообразно</w:t>
            </w: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8E5404">
        <w:tc>
          <w:tcPr>
            <w:tcW w:w="445" w:type="dxa"/>
          </w:tcPr>
          <w:p w:rsidR="006A3651" w:rsidRPr="00FA62C7" w:rsidRDefault="006A3651" w:rsidP="000C057F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1" w:type="dxa"/>
            <w:gridSpan w:val="4"/>
          </w:tcPr>
          <w:p w:rsidR="006A3651" w:rsidRPr="00FA62C7" w:rsidRDefault="006A3651" w:rsidP="000C05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6A3651" w:rsidRDefault="006A3651" w:rsidP="000C05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A62C7">
              <w:rPr>
                <w:rFonts w:ascii="Times New Roman" w:hAnsi="Times New Roman"/>
                <w:i/>
                <w:sz w:val="24"/>
                <w:szCs w:val="24"/>
              </w:rPr>
              <w:t>(пункт заполняется, если в программе дисциплины предусмотрена курсовая работа)</w:t>
            </w:r>
          </w:p>
          <w:p w:rsidR="006876AB" w:rsidRPr="00FA62C7" w:rsidRDefault="006876AB" w:rsidP="000C057F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795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</w:tcPr>
          <w:p w:rsidR="006A3651" w:rsidRPr="00FA62C7" w:rsidRDefault="006A3651" w:rsidP="000C05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  <w:cantSplit/>
          <w:tblHeader/>
        </w:trPr>
        <w:tc>
          <w:tcPr>
            <w:tcW w:w="709" w:type="dxa"/>
            <w:gridSpan w:val="2"/>
            <w:vMerge w:val="restart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9879" w:type="dxa"/>
            <w:vMerge w:val="restart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2840" w:type="dxa"/>
            <w:gridSpan w:val="5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448" w:type="dxa"/>
            <w:gridSpan w:val="3"/>
            <w:vMerge w:val="restart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A3651" w:rsidRPr="00FA62C7" w:rsidTr="006876AB">
        <w:trPr>
          <w:gridAfter w:val="1"/>
          <w:wAfter w:w="17" w:type="dxa"/>
          <w:cantSplit/>
          <w:tblHeader/>
        </w:trPr>
        <w:tc>
          <w:tcPr>
            <w:tcW w:w="709" w:type="dxa"/>
            <w:gridSpan w:val="2"/>
            <w:vMerge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9" w:type="dxa"/>
            <w:vMerge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448" w:type="dxa"/>
            <w:gridSpan w:val="3"/>
            <w:vMerge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15876" w:type="dxa"/>
            <w:gridSpan w:val="11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709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879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709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879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709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879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709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879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Перечисленные Интернет-ресурсы актуальны и достоверны</w:t>
            </w: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709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79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highlight w:val="yellow"/>
              </w:rPr>
            </w:pPr>
            <w:r w:rsidRPr="00FA62C7">
              <w:rPr>
                <w:rFonts w:ascii="Times New Roman" w:hAnsi="Times New Roman"/>
                <w:spacing w:val="-6"/>
                <w:sz w:val="24"/>
                <w:szCs w:val="24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6876AB">
        <w:trPr>
          <w:gridAfter w:val="1"/>
          <w:wAfter w:w="17" w:type="dxa"/>
        </w:trPr>
        <w:tc>
          <w:tcPr>
            <w:tcW w:w="709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879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61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91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057F" w:rsidRDefault="000C057F" w:rsidP="008A6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57F" w:rsidRPr="000C057F" w:rsidRDefault="000C057F" w:rsidP="000C05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720"/>
        <w:gridCol w:w="720"/>
      </w:tblGrid>
      <w:tr w:rsidR="006A3651" w:rsidRPr="00FA62C7" w:rsidTr="000C057F">
        <w:tc>
          <w:tcPr>
            <w:tcW w:w="8613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ЗАКЛЮЧЕНИЕ </w:t>
            </w:r>
            <w:r w:rsidRPr="00FA62C7">
              <w:rPr>
                <w:rFonts w:ascii="Times New Roman" w:hAnsi="Times New Roman"/>
                <w:i/>
                <w:sz w:val="24"/>
                <w:szCs w:val="24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C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6A3651" w:rsidRPr="00FA62C7" w:rsidTr="000C057F">
        <w:tc>
          <w:tcPr>
            <w:tcW w:w="8613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0C057F">
        <w:tc>
          <w:tcPr>
            <w:tcW w:w="8613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651" w:rsidRPr="00FA62C7" w:rsidTr="000C057F">
        <w:tc>
          <w:tcPr>
            <w:tcW w:w="8613" w:type="dxa"/>
          </w:tcPr>
          <w:p w:rsidR="006A3651" w:rsidRPr="00FA62C7" w:rsidRDefault="006A3651" w:rsidP="000C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2C7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A3651" w:rsidRPr="00FA62C7" w:rsidRDefault="006A3651" w:rsidP="000C0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3651" w:rsidRDefault="006A3651" w:rsidP="000C05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57F" w:rsidRPr="008A67D8" w:rsidRDefault="000C057F" w:rsidP="000C05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67D8" w:rsidRPr="008A67D8" w:rsidRDefault="008A67D8" w:rsidP="008A67D8">
      <w:pPr>
        <w:rPr>
          <w:rFonts w:ascii="Times New Roman" w:hAnsi="Times New Roman"/>
        </w:rPr>
      </w:pPr>
      <w:r w:rsidRPr="008A67D8">
        <w:rPr>
          <w:rFonts w:ascii="Times New Roman" w:hAnsi="Times New Roman"/>
        </w:rPr>
        <w:t xml:space="preserve">Замечания и рекомендации эксперта по доработке: </w:t>
      </w:r>
      <w:r w:rsidRPr="008A67D8">
        <w:rPr>
          <w:rFonts w:ascii="Times New Roman" w:hAnsi="Times New Roman"/>
          <w:u w:val="single"/>
        </w:rPr>
        <w:t>Замечаний и рекомендаций по доработке нет. Рекомендовано к утверждению</w:t>
      </w:r>
      <w:r w:rsidRPr="008A67D8">
        <w:rPr>
          <w:rFonts w:ascii="Times New Roman" w:hAnsi="Times New Roman"/>
        </w:rPr>
        <w:t>.__________</w:t>
      </w:r>
    </w:p>
    <w:p w:rsidR="008A67D8" w:rsidRPr="008A67D8" w:rsidRDefault="008A67D8" w:rsidP="008A67D8">
      <w:pPr>
        <w:rPr>
          <w:rFonts w:ascii="Times New Roman" w:hAnsi="Times New Roman"/>
        </w:rPr>
      </w:pPr>
      <w:r w:rsidRPr="008A67D8">
        <w:rPr>
          <w:rFonts w:ascii="Times New Roman" w:hAnsi="Times New Roman"/>
        </w:rPr>
        <w:t xml:space="preserve"> ________________________________________________________________________________________________________________________</w:t>
      </w:r>
    </w:p>
    <w:p w:rsidR="008A67D8" w:rsidRPr="008A67D8" w:rsidRDefault="008A67D8" w:rsidP="008A67D8">
      <w:pPr>
        <w:rPr>
          <w:rFonts w:ascii="Times New Roman" w:hAnsi="Times New Roman"/>
          <w:sz w:val="24"/>
          <w:szCs w:val="24"/>
        </w:rPr>
      </w:pPr>
    </w:p>
    <w:p w:rsidR="008A67D8" w:rsidRPr="008A67D8" w:rsidRDefault="008A67D8" w:rsidP="008A67D8">
      <w:pPr>
        <w:pStyle w:val="msonormalmailrucssattributepostfix"/>
        <w:shd w:val="clear" w:color="auto" w:fill="FFFFFF"/>
        <w:spacing w:before="0" w:beforeAutospacing="0" w:after="0" w:afterAutospacing="0"/>
      </w:pPr>
      <w:r w:rsidRPr="008A67D8">
        <w:t>«15 » марта 2018г.                                            ____________/Цатрян Л.Р./ Директор Нижегородского операционного офиса</w:t>
      </w:r>
    </w:p>
    <w:p w:rsidR="001B39B7" w:rsidRPr="00FF7D59" w:rsidRDefault="008A67D8" w:rsidP="008A67D8">
      <w:pPr>
        <w:tabs>
          <w:tab w:val="left" w:pos="1134"/>
          <w:tab w:val="right" w:leader="underscore" w:pos="9639"/>
        </w:tabs>
        <w:rPr>
          <w:rFonts w:ascii="Times New Roman" w:hAnsi="Times New Roman"/>
          <w:sz w:val="28"/>
          <w:szCs w:val="28"/>
        </w:rPr>
      </w:pPr>
      <w:r w:rsidRPr="008A67D8">
        <w:rPr>
          <w:rFonts w:ascii="Times New Roman" w:hAnsi="Times New Roman"/>
        </w:rPr>
        <w:t>Уфимского филиала ПАО «МТС-Банк</w:t>
      </w:r>
      <w:r w:rsidRPr="008A67D8">
        <w:rPr>
          <w:rFonts w:ascii="Times New Roman" w:hAnsi="Times New Roman"/>
          <w:sz w:val="28"/>
          <w:szCs w:val="28"/>
        </w:rPr>
        <w:t xml:space="preserve">»     </w:t>
      </w:r>
    </w:p>
    <w:sectPr w:rsidR="001B39B7" w:rsidRPr="00FF7D59" w:rsidSect="006876A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82" w:rsidRDefault="00192082" w:rsidP="009100E1">
      <w:pPr>
        <w:spacing w:after="0" w:line="240" w:lineRule="auto"/>
      </w:pPr>
      <w:r>
        <w:separator/>
      </w:r>
    </w:p>
  </w:endnote>
  <w:endnote w:type="continuationSeparator" w:id="0">
    <w:p w:rsidR="00192082" w:rsidRDefault="00192082" w:rsidP="0091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;Arial Unicode 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7FC" w:rsidRDefault="00B93636">
    <w:pPr>
      <w:pStyle w:val="ae"/>
      <w:jc w:val="center"/>
    </w:pPr>
    <w:r>
      <w:fldChar w:fldCharType="begin"/>
    </w:r>
    <w:r w:rsidR="00A95B68">
      <w:instrText xml:space="preserve"> PAGE   \* MERGEFORMAT </w:instrText>
    </w:r>
    <w:r>
      <w:fldChar w:fldCharType="separate"/>
    </w:r>
    <w:r w:rsidR="00222189">
      <w:rPr>
        <w:noProof/>
      </w:rPr>
      <w:t>4</w:t>
    </w:r>
    <w:r>
      <w:rPr>
        <w:noProof/>
      </w:rPr>
      <w:fldChar w:fldCharType="end"/>
    </w:r>
  </w:p>
  <w:p w:rsidR="006947FC" w:rsidRDefault="006947F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82" w:rsidRDefault="00192082" w:rsidP="009100E1">
      <w:pPr>
        <w:spacing w:after="0" w:line="240" w:lineRule="auto"/>
      </w:pPr>
      <w:r>
        <w:separator/>
      </w:r>
    </w:p>
  </w:footnote>
  <w:footnote w:type="continuationSeparator" w:id="0">
    <w:p w:rsidR="00192082" w:rsidRDefault="00192082" w:rsidP="00910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D75ED"/>
    <w:multiLevelType w:val="multilevel"/>
    <w:tmpl w:val="61628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0FE56E20"/>
    <w:multiLevelType w:val="hybridMultilevel"/>
    <w:tmpl w:val="F5A20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E3B13"/>
    <w:multiLevelType w:val="multilevel"/>
    <w:tmpl w:val="DF321D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0"/>
      <w:numFmt w:val="decimal"/>
      <w:lvlText w:val="%2."/>
      <w:lvlJc w:val="left"/>
      <w:pPr>
        <w:ind w:left="3600" w:hanging="252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DE35A7"/>
    <w:multiLevelType w:val="multilevel"/>
    <w:tmpl w:val="15F0FA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0C25B5F"/>
    <w:multiLevelType w:val="hybridMultilevel"/>
    <w:tmpl w:val="02A4A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E54A1"/>
    <w:multiLevelType w:val="multilevel"/>
    <w:tmpl w:val="DBB0A6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  <w:u w:val="none"/>
      </w:rPr>
    </w:lvl>
    <w:lvl w:ilvl="2">
      <w:start w:val="1"/>
      <w:numFmt w:val="decimalZero"/>
      <w:lvlText w:val="%1.%2.%3."/>
      <w:lvlJc w:val="left"/>
      <w:pPr>
        <w:ind w:left="2136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  <w:u w:val="none"/>
      </w:rPr>
    </w:lvl>
  </w:abstractNum>
  <w:abstractNum w:abstractNumId="7">
    <w:nsid w:val="23E25808"/>
    <w:multiLevelType w:val="hybridMultilevel"/>
    <w:tmpl w:val="FB323D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5D1ED1"/>
    <w:multiLevelType w:val="hybridMultilevel"/>
    <w:tmpl w:val="DF92A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02B46"/>
    <w:multiLevelType w:val="hybridMultilevel"/>
    <w:tmpl w:val="40545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0048E9"/>
    <w:multiLevelType w:val="hybridMultilevel"/>
    <w:tmpl w:val="93441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31A7861"/>
    <w:multiLevelType w:val="hybridMultilevel"/>
    <w:tmpl w:val="31527362"/>
    <w:lvl w:ilvl="0" w:tplc="43C8BF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A280D"/>
    <w:multiLevelType w:val="hybridMultilevel"/>
    <w:tmpl w:val="5C54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0D1A66"/>
    <w:multiLevelType w:val="multilevel"/>
    <w:tmpl w:val="FF2824A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6"/>
        <w:szCs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1D537E"/>
    <w:multiLevelType w:val="hybridMultilevel"/>
    <w:tmpl w:val="9806A47A"/>
    <w:lvl w:ilvl="0" w:tplc="3828C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4E13C6"/>
    <w:multiLevelType w:val="hybridMultilevel"/>
    <w:tmpl w:val="8AC4F814"/>
    <w:lvl w:ilvl="0" w:tplc="0924F494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02168AC"/>
    <w:multiLevelType w:val="hybridMultilevel"/>
    <w:tmpl w:val="B9F0D4E6"/>
    <w:lvl w:ilvl="0" w:tplc="031233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F31ECA"/>
    <w:multiLevelType w:val="hybridMultilevel"/>
    <w:tmpl w:val="415C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E20BD"/>
    <w:multiLevelType w:val="hybridMultilevel"/>
    <w:tmpl w:val="5C54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D7B2A"/>
    <w:multiLevelType w:val="hybridMultilevel"/>
    <w:tmpl w:val="E146B4C2"/>
    <w:lvl w:ilvl="0" w:tplc="9C701542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16"/>
  </w:num>
  <w:num w:numId="6">
    <w:abstractNumId w:val="17"/>
  </w:num>
  <w:num w:numId="7">
    <w:abstractNumId w:val="2"/>
  </w:num>
  <w:num w:numId="8">
    <w:abstractNumId w:val="18"/>
  </w:num>
  <w:num w:numId="9">
    <w:abstractNumId w:val="7"/>
  </w:num>
  <w:num w:numId="10">
    <w:abstractNumId w:val="6"/>
  </w:num>
  <w:num w:numId="11">
    <w:abstractNumId w:val="1"/>
  </w:num>
  <w:num w:numId="12">
    <w:abstractNumId w:val="21"/>
  </w:num>
  <w:num w:numId="13">
    <w:abstractNumId w:val="13"/>
  </w:num>
  <w:num w:numId="14">
    <w:abstractNumId w:val="22"/>
  </w:num>
  <w:num w:numId="15">
    <w:abstractNumId w:val="0"/>
  </w:num>
  <w:num w:numId="16">
    <w:abstractNumId w:val="11"/>
  </w:num>
  <w:num w:numId="17">
    <w:abstractNumId w:val="5"/>
  </w:num>
  <w:num w:numId="18">
    <w:abstractNumId w:val="15"/>
  </w:num>
  <w:num w:numId="19">
    <w:abstractNumId w:val="8"/>
  </w:num>
  <w:num w:numId="20">
    <w:abstractNumId w:val="23"/>
  </w:num>
  <w:num w:numId="21">
    <w:abstractNumId w:val="9"/>
  </w:num>
  <w:num w:numId="22">
    <w:abstractNumId w:val="19"/>
  </w:num>
  <w:num w:numId="23">
    <w:abstractNumId w:val="1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A3651"/>
    <w:rsid w:val="00014348"/>
    <w:rsid w:val="0003255F"/>
    <w:rsid w:val="000659B4"/>
    <w:rsid w:val="000A3A44"/>
    <w:rsid w:val="000C057F"/>
    <w:rsid w:val="000D3300"/>
    <w:rsid w:val="0011364B"/>
    <w:rsid w:val="00116A2E"/>
    <w:rsid w:val="00121E85"/>
    <w:rsid w:val="00154F9A"/>
    <w:rsid w:val="00156582"/>
    <w:rsid w:val="00192082"/>
    <w:rsid w:val="001A7E20"/>
    <w:rsid w:val="001B39B7"/>
    <w:rsid w:val="001C037E"/>
    <w:rsid w:val="001C4E83"/>
    <w:rsid w:val="001E7C8F"/>
    <w:rsid w:val="001F3A7C"/>
    <w:rsid w:val="00203B50"/>
    <w:rsid w:val="00222189"/>
    <w:rsid w:val="0028040F"/>
    <w:rsid w:val="0028539B"/>
    <w:rsid w:val="00294D3C"/>
    <w:rsid w:val="002B5B92"/>
    <w:rsid w:val="002C221C"/>
    <w:rsid w:val="002C45E4"/>
    <w:rsid w:val="002F22CB"/>
    <w:rsid w:val="00316221"/>
    <w:rsid w:val="00356C0C"/>
    <w:rsid w:val="003834ED"/>
    <w:rsid w:val="003C73AD"/>
    <w:rsid w:val="003E13D0"/>
    <w:rsid w:val="003E776E"/>
    <w:rsid w:val="003F4A19"/>
    <w:rsid w:val="004026BC"/>
    <w:rsid w:val="00402A92"/>
    <w:rsid w:val="004150B5"/>
    <w:rsid w:val="00453BD5"/>
    <w:rsid w:val="0046799C"/>
    <w:rsid w:val="00477817"/>
    <w:rsid w:val="0048016C"/>
    <w:rsid w:val="00495FE6"/>
    <w:rsid w:val="004A0FB6"/>
    <w:rsid w:val="004A61CE"/>
    <w:rsid w:val="004D1E9B"/>
    <w:rsid w:val="004D7D16"/>
    <w:rsid w:val="004F05DF"/>
    <w:rsid w:val="00512070"/>
    <w:rsid w:val="005433F5"/>
    <w:rsid w:val="00550FEE"/>
    <w:rsid w:val="00582D33"/>
    <w:rsid w:val="005C418D"/>
    <w:rsid w:val="005C574C"/>
    <w:rsid w:val="005E4FAD"/>
    <w:rsid w:val="00612C85"/>
    <w:rsid w:val="0063284B"/>
    <w:rsid w:val="00635E3B"/>
    <w:rsid w:val="00640942"/>
    <w:rsid w:val="00641D95"/>
    <w:rsid w:val="006543F9"/>
    <w:rsid w:val="006618B6"/>
    <w:rsid w:val="006876AB"/>
    <w:rsid w:val="0069218C"/>
    <w:rsid w:val="006947FC"/>
    <w:rsid w:val="006A3651"/>
    <w:rsid w:val="006D388C"/>
    <w:rsid w:val="006E34B3"/>
    <w:rsid w:val="007133AC"/>
    <w:rsid w:val="00720B2B"/>
    <w:rsid w:val="00736490"/>
    <w:rsid w:val="00761C58"/>
    <w:rsid w:val="00797226"/>
    <w:rsid w:val="007D5267"/>
    <w:rsid w:val="007F0A1E"/>
    <w:rsid w:val="00811408"/>
    <w:rsid w:val="00820672"/>
    <w:rsid w:val="0083271D"/>
    <w:rsid w:val="008447D5"/>
    <w:rsid w:val="00872570"/>
    <w:rsid w:val="008A67D8"/>
    <w:rsid w:val="008C1F46"/>
    <w:rsid w:val="008E29D8"/>
    <w:rsid w:val="008E5404"/>
    <w:rsid w:val="00907763"/>
    <w:rsid w:val="009100E1"/>
    <w:rsid w:val="00944D86"/>
    <w:rsid w:val="00956652"/>
    <w:rsid w:val="0096320D"/>
    <w:rsid w:val="009751DB"/>
    <w:rsid w:val="009873B6"/>
    <w:rsid w:val="009917AB"/>
    <w:rsid w:val="00993F8D"/>
    <w:rsid w:val="009A50BF"/>
    <w:rsid w:val="009A754E"/>
    <w:rsid w:val="009D7647"/>
    <w:rsid w:val="009F0457"/>
    <w:rsid w:val="00A14FFF"/>
    <w:rsid w:val="00A556E8"/>
    <w:rsid w:val="00A564E0"/>
    <w:rsid w:val="00A91F43"/>
    <w:rsid w:val="00A95B68"/>
    <w:rsid w:val="00AB62DC"/>
    <w:rsid w:val="00AD369C"/>
    <w:rsid w:val="00AD7C04"/>
    <w:rsid w:val="00B06AC6"/>
    <w:rsid w:val="00B104FE"/>
    <w:rsid w:val="00B30410"/>
    <w:rsid w:val="00B32596"/>
    <w:rsid w:val="00B50F13"/>
    <w:rsid w:val="00B71298"/>
    <w:rsid w:val="00B93636"/>
    <w:rsid w:val="00BC042C"/>
    <w:rsid w:val="00BD2407"/>
    <w:rsid w:val="00C03CA3"/>
    <w:rsid w:val="00C03DD1"/>
    <w:rsid w:val="00C450C7"/>
    <w:rsid w:val="00C45921"/>
    <w:rsid w:val="00C475A8"/>
    <w:rsid w:val="00C53A97"/>
    <w:rsid w:val="00C64122"/>
    <w:rsid w:val="00C64E40"/>
    <w:rsid w:val="00C65F86"/>
    <w:rsid w:val="00C8597E"/>
    <w:rsid w:val="00C972D7"/>
    <w:rsid w:val="00C976A3"/>
    <w:rsid w:val="00CA1212"/>
    <w:rsid w:val="00CA4134"/>
    <w:rsid w:val="00CB4ACE"/>
    <w:rsid w:val="00CD0526"/>
    <w:rsid w:val="00CE2DB8"/>
    <w:rsid w:val="00CE7C36"/>
    <w:rsid w:val="00CF7645"/>
    <w:rsid w:val="00D02C16"/>
    <w:rsid w:val="00D037B9"/>
    <w:rsid w:val="00D30466"/>
    <w:rsid w:val="00D355B7"/>
    <w:rsid w:val="00D5394E"/>
    <w:rsid w:val="00D626A5"/>
    <w:rsid w:val="00D6627B"/>
    <w:rsid w:val="00DD0F23"/>
    <w:rsid w:val="00DD3682"/>
    <w:rsid w:val="00DD5D24"/>
    <w:rsid w:val="00E005E9"/>
    <w:rsid w:val="00E5066B"/>
    <w:rsid w:val="00E53229"/>
    <w:rsid w:val="00E65C0C"/>
    <w:rsid w:val="00E703CE"/>
    <w:rsid w:val="00E800E0"/>
    <w:rsid w:val="00EE2935"/>
    <w:rsid w:val="00EE65B0"/>
    <w:rsid w:val="00F14F3B"/>
    <w:rsid w:val="00F711ED"/>
    <w:rsid w:val="00F771CC"/>
    <w:rsid w:val="00FA62C7"/>
    <w:rsid w:val="00FB1A76"/>
    <w:rsid w:val="00FC6CCA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DE24C-5494-4DB9-9F7F-4A4D727D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6E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A3651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6A3651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qFormat/>
    <w:rsid w:val="006A3651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3651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link w:val="2"/>
    <w:rsid w:val="006A365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оловок 4 Знак"/>
    <w:link w:val="4"/>
    <w:rsid w:val="006A365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6A3651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rsid w:val="006A3651"/>
    <w:rPr>
      <w:rFonts w:ascii="Times New Roman" w:eastAsia="Times New Roman" w:hAnsi="Times New Roman" w:cs="Times New Roman"/>
      <w:sz w:val="28"/>
      <w:szCs w:val="24"/>
    </w:rPr>
  </w:style>
  <w:style w:type="paragraph" w:customStyle="1" w:styleId="c13">
    <w:name w:val="c13"/>
    <w:basedOn w:val="a"/>
    <w:rsid w:val="006A3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6A3651"/>
  </w:style>
  <w:style w:type="paragraph" w:styleId="a5">
    <w:name w:val="Body Text Indent"/>
    <w:basedOn w:val="a"/>
    <w:link w:val="a6"/>
    <w:unhideWhenUsed/>
    <w:rsid w:val="006A365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A3651"/>
  </w:style>
  <w:style w:type="paragraph" w:styleId="a7">
    <w:name w:val="Title"/>
    <w:basedOn w:val="a"/>
    <w:link w:val="a8"/>
    <w:qFormat/>
    <w:rsid w:val="006A365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Название Знак"/>
    <w:link w:val="a7"/>
    <w:rsid w:val="006A36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6A365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22">
    <w:name w:val="Основной текст 2 Знак"/>
    <w:link w:val="21"/>
    <w:rsid w:val="006A36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Indent 3"/>
    <w:basedOn w:val="a"/>
    <w:link w:val="30"/>
    <w:rsid w:val="006A3651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с отступом 3 Знак"/>
    <w:link w:val="3"/>
    <w:rsid w:val="006A3651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36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A3651"/>
    <w:rPr>
      <w:rFonts w:ascii="Tahoma" w:eastAsia="Times New Roman" w:hAnsi="Tahoma" w:cs="Times New Roman"/>
      <w:sz w:val="16"/>
      <w:szCs w:val="16"/>
    </w:rPr>
  </w:style>
  <w:style w:type="paragraph" w:styleId="ab">
    <w:name w:val="List Paragraph"/>
    <w:basedOn w:val="a"/>
    <w:uiPriority w:val="34"/>
    <w:qFormat/>
    <w:rsid w:val="006A365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6A3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A365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A3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6A3651"/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A3651"/>
  </w:style>
  <w:style w:type="paragraph" w:customStyle="1" w:styleId="c3">
    <w:name w:val="c3"/>
    <w:basedOn w:val="a"/>
    <w:rsid w:val="006A3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9">
    <w:name w:val="c19"/>
    <w:basedOn w:val="a"/>
    <w:rsid w:val="006A3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6A3651"/>
  </w:style>
  <w:style w:type="paragraph" w:styleId="af0">
    <w:name w:val="Normal (Web)"/>
    <w:basedOn w:val="a"/>
    <w:uiPriority w:val="99"/>
    <w:unhideWhenUsed/>
    <w:rsid w:val="000C05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Strong"/>
    <w:uiPriority w:val="22"/>
    <w:qFormat/>
    <w:rsid w:val="00C475A8"/>
    <w:rPr>
      <w:b/>
      <w:bCs/>
    </w:rPr>
  </w:style>
  <w:style w:type="character" w:styleId="af2">
    <w:name w:val="Hyperlink"/>
    <w:uiPriority w:val="99"/>
    <w:unhideWhenUsed/>
    <w:rsid w:val="00C475A8"/>
    <w:rPr>
      <w:color w:val="0000FF"/>
      <w:u w:val="single"/>
    </w:rPr>
  </w:style>
  <w:style w:type="character" w:customStyle="1" w:styleId="review-h5">
    <w:name w:val="review-h5"/>
    <w:basedOn w:val="a0"/>
    <w:rsid w:val="00C475A8"/>
  </w:style>
  <w:style w:type="character" w:customStyle="1" w:styleId="review-h6">
    <w:name w:val="review-h6"/>
    <w:basedOn w:val="a0"/>
    <w:rsid w:val="00C475A8"/>
  </w:style>
  <w:style w:type="table" w:styleId="af3">
    <w:name w:val="Table Grid"/>
    <w:basedOn w:val="a1"/>
    <w:rsid w:val="009751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C03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C03DD1"/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rsid w:val="003C73AD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link w:val="23"/>
    <w:rsid w:val="003C73A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6">
    <w:name w:val="Font Style46"/>
    <w:rsid w:val="00BC042C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rsid w:val="00BC042C"/>
    <w:rPr>
      <w:rFonts w:ascii="Times New Roman" w:hAnsi="Times New Roman" w:cs="Times New Roman"/>
      <w:sz w:val="28"/>
      <w:szCs w:val="28"/>
    </w:rPr>
  </w:style>
  <w:style w:type="paragraph" w:customStyle="1" w:styleId="Style10">
    <w:name w:val="Style10"/>
    <w:basedOn w:val="a"/>
    <w:rsid w:val="00BC04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rsid w:val="00BC042C"/>
    <w:pPr>
      <w:widowControl w:val="0"/>
      <w:autoSpaceDE w:val="0"/>
      <w:autoSpaceDN w:val="0"/>
      <w:adjustRightInd w:val="0"/>
      <w:spacing w:after="0" w:line="290" w:lineRule="exact"/>
      <w:ind w:firstLine="298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rsid w:val="00BC042C"/>
    <w:pPr>
      <w:widowControl w:val="0"/>
      <w:autoSpaceDE w:val="0"/>
      <w:autoSpaceDN w:val="0"/>
      <w:adjustRightInd w:val="0"/>
      <w:spacing w:after="0" w:line="288" w:lineRule="exact"/>
      <w:ind w:firstLine="298"/>
      <w:jc w:val="both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a"/>
    <w:rsid w:val="00BC04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rsid w:val="00BC04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2">
    <w:name w:val="Font Style52"/>
    <w:rsid w:val="00BC042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7D5267"/>
  </w:style>
  <w:style w:type="paragraph" w:customStyle="1" w:styleId="msonormalmailrucssattributepostfix">
    <w:name w:val="msonormal_mailru_css_attribute_postfix"/>
    <w:basedOn w:val="a"/>
    <w:rsid w:val="008A67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27745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7445" TargetMode="External"/><Relationship Id="rId17" Type="http://schemas.openxmlformats.org/officeDocument/2006/relationships/hyperlink" Target="http://biblioclub.ru/index.php?page=book&amp;id=1147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82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40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8286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366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3C497-A506-4ADA-B775-88590EB5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3512</Words>
  <Characters>20023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37</cp:revision>
  <dcterms:created xsi:type="dcterms:W3CDTF">2015-04-13T13:20:00Z</dcterms:created>
  <dcterms:modified xsi:type="dcterms:W3CDTF">2021-09-16T17:54:00Z</dcterms:modified>
</cp:coreProperties>
</file>